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953A9" w14:textId="77777777" w:rsidR="00385387" w:rsidRPr="00EB1807" w:rsidRDefault="00385387" w:rsidP="4E78ED0B">
      <w:pPr>
        <w:outlineLvl w:val="0"/>
        <w:rPr>
          <w:rFonts w:ascii="Open Sans" w:hAnsi="Open Sans" w:cs="Open Sans"/>
          <w:b/>
          <w:bCs/>
          <w:sz w:val="22"/>
          <w:szCs w:val="22"/>
          <w:lang w:val="en-US"/>
        </w:rPr>
        <w:sectPr w:rsidR="00385387" w:rsidRPr="00EB1807" w:rsidSect="00385387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888" w:right="0" w:bottom="1134" w:left="1418" w:header="0" w:footer="709" w:gutter="0"/>
          <w:pgNumType w:fmt="numberInDash" w:start="1"/>
          <w:cols w:space="708"/>
          <w:docGrid w:linePitch="245"/>
        </w:sectPr>
      </w:pPr>
      <w:bookmarkStart w:id="0" w:name="_Hlk62642556"/>
    </w:p>
    <w:p w14:paraId="3180CDB2" w14:textId="77777777" w:rsidR="001D476D" w:rsidRPr="00EB1807" w:rsidRDefault="001D476D" w:rsidP="001D476D">
      <w:pPr>
        <w:spacing w:line="360" w:lineRule="auto"/>
        <w:rPr>
          <w:rFonts w:ascii="Open Sans" w:hAnsi="Open Sans" w:cs="Open Sans"/>
          <w:b/>
          <w:bCs/>
          <w:sz w:val="28"/>
          <w:szCs w:val="32"/>
          <w:lang w:val="en-US"/>
        </w:rPr>
      </w:pPr>
      <w:r w:rsidRPr="00EB1807">
        <w:rPr>
          <w:rFonts w:ascii="Open Sans" w:hAnsi="Open Sans" w:cs="Open Sans"/>
          <w:b/>
          <w:bCs/>
          <w:sz w:val="28"/>
          <w:szCs w:val="32"/>
          <w:lang w:val="en-US"/>
        </w:rPr>
        <w:t>Digital and modular:</w:t>
      </w:r>
    </w:p>
    <w:p w14:paraId="6F7588A2" w14:textId="679D807C" w:rsidR="00F06B0F" w:rsidRPr="00B464BF" w:rsidRDefault="000F459D" w:rsidP="001D476D">
      <w:pPr>
        <w:spacing w:line="360" w:lineRule="auto"/>
        <w:rPr>
          <w:rFonts w:ascii="Open Sans" w:hAnsi="Open Sans" w:cs="Open Sans"/>
          <w:b/>
          <w:bCs/>
          <w:sz w:val="28"/>
          <w:szCs w:val="32"/>
          <w:lang w:val="en-US"/>
        </w:rPr>
      </w:pPr>
      <w:r w:rsidRPr="00B464BF">
        <w:rPr>
          <w:rFonts w:ascii="Open Sans" w:hAnsi="Open Sans" w:cs="Open Sans"/>
          <w:b/>
          <w:bCs/>
          <w:sz w:val="28"/>
          <w:szCs w:val="32"/>
          <w:lang w:val="en-US"/>
        </w:rPr>
        <w:t>T</w:t>
      </w:r>
      <w:r w:rsidR="001D476D" w:rsidRPr="00B464BF">
        <w:rPr>
          <w:rFonts w:ascii="Open Sans" w:hAnsi="Open Sans" w:cs="Open Sans"/>
          <w:b/>
          <w:bCs/>
          <w:sz w:val="28"/>
          <w:szCs w:val="32"/>
          <w:lang w:val="en-US"/>
        </w:rPr>
        <w:t xml:space="preserve">hat the paint </w:t>
      </w:r>
      <w:proofErr w:type="gramStart"/>
      <w:r w:rsidR="00C201FA" w:rsidRPr="00B464BF">
        <w:rPr>
          <w:rFonts w:ascii="Open Sans" w:hAnsi="Open Sans" w:cs="Open Sans"/>
          <w:b/>
          <w:bCs/>
          <w:sz w:val="28"/>
          <w:szCs w:val="32"/>
          <w:lang w:val="en-US"/>
        </w:rPr>
        <w:t>doesn’t</w:t>
      </w:r>
      <w:proofErr w:type="gramEnd"/>
      <w:r w:rsidR="00C201FA" w:rsidRPr="00B464BF">
        <w:rPr>
          <w:rFonts w:ascii="Open Sans" w:hAnsi="Open Sans" w:cs="Open Sans"/>
          <w:b/>
          <w:bCs/>
          <w:sz w:val="28"/>
          <w:szCs w:val="32"/>
          <w:lang w:val="en-US"/>
        </w:rPr>
        <w:t xml:space="preserve"> come</w:t>
      </w:r>
      <w:r w:rsidR="001D476D" w:rsidRPr="00B464BF">
        <w:rPr>
          <w:rFonts w:ascii="Open Sans" w:hAnsi="Open Sans" w:cs="Open Sans"/>
          <w:b/>
          <w:bCs/>
          <w:sz w:val="28"/>
          <w:szCs w:val="32"/>
          <w:lang w:val="en-US"/>
        </w:rPr>
        <w:t xml:space="preserve"> off tomorrow</w:t>
      </w:r>
    </w:p>
    <w:p w14:paraId="3C677E3F" w14:textId="77777777" w:rsidR="001D476D" w:rsidRPr="00B464BF" w:rsidRDefault="001D476D" w:rsidP="001D476D">
      <w:pPr>
        <w:spacing w:line="360" w:lineRule="auto"/>
        <w:rPr>
          <w:rFonts w:ascii="Open Sans" w:hAnsi="Open Sans" w:cs="Open Sans"/>
          <w:i/>
          <w:iCs/>
          <w:lang w:val="en-US"/>
        </w:rPr>
      </w:pPr>
    </w:p>
    <w:p w14:paraId="21F2586E" w14:textId="282B41AA" w:rsidR="00F06B0F" w:rsidRPr="00B464BF" w:rsidRDefault="001D476D" w:rsidP="00F06B0F">
      <w:pPr>
        <w:spacing w:line="360" w:lineRule="auto"/>
        <w:rPr>
          <w:rFonts w:ascii="Open Sans" w:hAnsi="Open Sans" w:cs="Open Sans"/>
          <w:i/>
          <w:iCs/>
          <w:lang w:val="en-US"/>
        </w:rPr>
      </w:pPr>
      <w:r w:rsidRPr="00B464BF">
        <w:rPr>
          <w:rFonts w:ascii="Open Sans" w:hAnsi="Open Sans" w:cs="Open Sans"/>
          <w:i/>
          <w:iCs/>
          <w:lang w:val="en-US"/>
        </w:rPr>
        <w:t xml:space="preserve">Future-proof </w:t>
      </w:r>
      <w:r w:rsidR="0076571D" w:rsidRPr="00B464BF">
        <w:rPr>
          <w:rFonts w:ascii="Open Sans" w:hAnsi="Open Sans" w:cs="Open Sans"/>
          <w:i/>
          <w:iCs/>
          <w:lang w:val="en-US"/>
        </w:rPr>
        <w:t xml:space="preserve">coating </w:t>
      </w:r>
      <w:r w:rsidRPr="00B464BF">
        <w:rPr>
          <w:rFonts w:ascii="Open Sans" w:hAnsi="Open Sans" w:cs="Open Sans"/>
          <w:i/>
          <w:iCs/>
          <w:lang w:val="en-US"/>
        </w:rPr>
        <w:t xml:space="preserve">systems are characterized by economic efficiency and a high degree of flexibility </w:t>
      </w:r>
      <w:r w:rsidR="00C201FA" w:rsidRPr="00B464BF">
        <w:rPr>
          <w:rFonts w:ascii="Open Sans" w:hAnsi="Open Sans" w:cs="Open Sans"/>
          <w:i/>
          <w:iCs/>
          <w:lang w:val="en-US"/>
        </w:rPr>
        <w:t>using</w:t>
      </w:r>
      <w:r w:rsidRPr="00B464BF">
        <w:rPr>
          <w:rFonts w:ascii="Open Sans" w:hAnsi="Open Sans" w:cs="Open Sans"/>
          <w:i/>
          <w:iCs/>
          <w:lang w:val="en-US"/>
        </w:rPr>
        <w:t xml:space="preserve"> intelligent control</w:t>
      </w:r>
      <w:r w:rsidR="00C201FA" w:rsidRPr="00B464BF">
        <w:rPr>
          <w:rFonts w:ascii="Open Sans" w:hAnsi="Open Sans" w:cs="Open Sans"/>
          <w:i/>
          <w:iCs/>
          <w:lang w:val="en-US"/>
        </w:rPr>
        <w:t>,</w:t>
      </w:r>
      <w:r w:rsidRPr="00B464BF">
        <w:rPr>
          <w:rFonts w:ascii="Open Sans" w:hAnsi="Open Sans" w:cs="Open Sans"/>
          <w:i/>
          <w:iCs/>
          <w:lang w:val="en-US"/>
        </w:rPr>
        <w:t xml:space="preserve"> and </w:t>
      </w:r>
      <w:r w:rsidR="00C201FA" w:rsidRPr="00B464BF">
        <w:rPr>
          <w:rFonts w:ascii="Open Sans" w:hAnsi="Open Sans" w:cs="Open Sans"/>
          <w:i/>
          <w:iCs/>
          <w:lang w:val="en-US"/>
        </w:rPr>
        <w:t>digitalized</w:t>
      </w:r>
      <w:r w:rsidRPr="00B464BF">
        <w:rPr>
          <w:rFonts w:ascii="Open Sans" w:hAnsi="Open Sans" w:cs="Open Sans"/>
          <w:i/>
          <w:iCs/>
          <w:lang w:val="en-US"/>
        </w:rPr>
        <w:t xml:space="preserve"> communication systems. The modular concept from Venjakob allows the individual machines to be equipped as </w:t>
      </w:r>
      <w:r w:rsidR="00C201FA" w:rsidRPr="00B464BF">
        <w:rPr>
          <w:rFonts w:ascii="Open Sans" w:hAnsi="Open Sans" w:cs="Open Sans"/>
          <w:i/>
          <w:iCs/>
          <w:lang w:val="en-US"/>
        </w:rPr>
        <w:t>needed and</w:t>
      </w:r>
      <w:r w:rsidRPr="00B464BF">
        <w:rPr>
          <w:rFonts w:ascii="Open Sans" w:hAnsi="Open Sans" w:cs="Open Sans"/>
          <w:i/>
          <w:iCs/>
          <w:lang w:val="en-US"/>
        </w:rPr>
        <w:t xml:space="preserve"> </w:t>
      </w:r>
      <w:r w:rsidR="00C201FA" w:rsidRPr="00B464BF">
        <w:rPr>
          <w:rFonts w:ascii="Open Sans" w:hAnsi="Open Sans" w:cs="Open Sans"/>
          <w:i/>
          <w:iCs/>
          <w:lang w:val="en-US"/>
        </w:rPr>
        <w:t xml:space="preserve">can </w:t>
      </w:r>
      <w:r w:rsidRPr="00B464BF">
        <w:rPr>
          <w:rFonts w:ascii="Open Sans" w:hAnsi="Open Sans" w:cs="Open Sans"/>
          <w:i/>
          <w:iCs/>
          <w:lang w:val="en-US"/>
        </w:rPr>
        <w:t>be upgraded with additional functions at any time.</w:t>
      </w:r>
    </w:p>
    <w:p w14:paraId="09B5C5CA" w14:textId="77777777" w:rsidR="001D476D" w:rsidRPr="00B464BF" w:rsidRDefault="001D476D" w:rsidP="00F06B0F">
      <w:pPr>
        <w:spacing w:line="360" w:lineRule="auto"/>
        <w:rPr>
          <w:rFonts w:ascii="Open Sans" w:hAnsi="Open Sans" w:cs="Open Sans"/>
          <w:i/>
          <w:iCs/>
          <w:lang w:val="en-US"/>
        </w:rPr>
      </w:pPr>
    </w:p>
    <w:p w14:paraId="67B58795" w14:textId="45D24718" w:rsidR="00F06B0F" w:rsidRPr="00B464BF" w:rsidRDefault="001D476D" w:rsidP="00F06B0F">
      <w:pPr>
        <w:spacing w:line="360" w:lineRule="auto"/>
        <w:rPr>
          <w:rFonts w:ascii="Open Sans" w:hAnsi="Open Sans" w:cs="Open Sans"/>
          <w:szCs w:val="18"/>
          <w:lang w:val="en-US"/>
        </w:rPr>
      </w:pPr>
      <w:r w:rsidRPr="00B464BF">
        <w:rPr>
          <w:rFonts w:ascii="Open Sans" w:hAnsi="Open Sans" w:cs="Open Sans"/>
          <w:szCs w:val="18"/>
          <w:lang w:val="en-US"/>
        </w:rPr>
        <w:t>Surface treatment in industrial furniture production is an important, and possibly even the most important part</w:t>
      </w:r>
      <w:r w:rsidR="0076571D" w:rsidRPr="00B464BF">
        <w:rPr>
          <w:rFonts w:ascii="Open Sans" w:hAnsi="Open Sans" w:cs="Open Sans"/>
          <w:szCs w:val="18"/>
          <w:lang w:val="en-US"/>
        </w:rPr>
        <w:t>,</w:t>
      </w:r>
      <w:r w:rsidRPr="00B464BF">
        <w:rPr>
          <w:rFonts w:ascii="Open Sans" w:hAnsi="Open Sans" w:cs="Open Sans"/>
          <w:szCs w:val="18"/>
          <w:lang w:val="en-US"/>
        </w:rPr>
        <w:t xml:space="preserve"> within the entire production. A lot of money can be spent here and just as much can be saved. Expensive </w:t>
      </w:r>
      <w:r w:rsidR="00C201FA" w:rsidRPr="00B464BF">
        <w:rPr>
          <w:rFonts w:ascii="Open Sans" w:hAnsi="Open Sans" w:cs="Open Sans"/>
          <w:szCs w:val="18"/>
          <w:lang w:val="en-US"/>
        </w:rPr>
        <w:t>coatings</w:t>
      </w:r>
      <w:r w:rsidRPr="00B464BF">
        <w:rPr>
          <w:rFonts w:ascii="Open Sans" w:hAnsi="Open Sans" w:cs="Open Sans"/>
          <w:szCs w:val="18"/>
          <w:lang w:val="en-US"/>
        </w:rPr>
        <w:t xml:space="preserve">, time-consuming machine cleaning, compliance with environmental </w:t>
      </w:r>
      <w:r w:rsidR="000F459D" w:rsidRPr="00B464BF">
        <w:rPr>
          <w:rFonts w:ascii="Open Sans" w:hAnsi="Open Sans" w:cs="Open Sans"/>
          <w:szCs w:val="18"/>
          <w:lang w:val="en-US"/>
        </w:rPr>
        <w:t>regulations</w:t>
      </w:r>
      <w:r w:rsidRPr="00B464BF">
        <w:rPr>
          <w:rFonts w:ascii="Open Sans" w:hAnsi="Open Sans" w:cs="Open Sans"/>
          <w:szCs w:val="18"/>
          <w:lang w:val="en-US"/>
        </w:rPr>
        <w:t xml:space="preserve"> and constantly changing trends in materials and </w:t>
      </w:r>
      <w:r w:rsidR="00C201FA" w:rsidRPr="00B464BF">
        <w:rPr>
          <w:rFonts w:ascii="Open Sans" w:hAnsi="Open Sans" w:cs="Open Sans"/>
          <w:szCs w:val="18"/>
          <w:lang w:val="en-US"/>
        </w:rPr>
        <w:t>coatings</w:t>
      </w:r>
      <w:r w:rsidRPr="00B464BF">
        <w:rPr>
          <w:rFonts w:ascii="Open Sans" w:hAnsi="Open Sans" w:cs="Open Sans"/>
          <w:szCs w:val="18"/>
          <w:lang w:val="en-US"/>
        </w:rPr>
        <w:t xml:space="preserve"> require technical equipment that offers the </w:t>
      </w:r>
      <w:r w:rsidR="00E339FD" w:rsidRPr="00B464BF">
        <w:rPr>
          <w:rFonts w:ascii="Open Sans" w:hAnsi="Open Sans" w:cs="Open Sans"/>
          <w:szCs w:val="18"/>
          <w:lang w:val="en-US"/>
        </w:rPr>
        <w:t>customer</w:t>
      </w:r>
      <w:r w:rsidRPr="00B464BF">
        <w:rPr>
          <w:rFonts w:ascii="Open Sans" w:hAnsi="Open Sans" w:cs="Open Sans"/>
          <w:szCs w:val="18"/>
          <w:lang w:val="en-US"/>
        </w:rPr>
        <w:t xml:space="preserve"> </w:t>
      </w:r>
      <w:r w:rsidR="000F459D" w:rsidRPr="00B464BF">
        <w:rPr>
          <w:rFonts w:ascii="Open Sans" w:hAnsi="Open Sans" w:cs="Open Sans"/>
          <w:szCs w:val="18"/>
          <w:lang w:val="en-US"/>
        </w:rPr>
        <w:t xml:space="preserve">required </w:t>
      </w:r>
      <w:r w:rsidRPr="00B464BF">
        <w:rPr>
          <w:rFonts w:ascii="Open Sans" w:hAnsi="Open Sans" w:cs="Open Sans"/>
          <w:szCs w:val="18"/>
          <w:lang w:val="en-US"/>
        </w:rPr>
        <w:t xml:space="preserve">flexibility </w:t>
      </w:r>
      <w:r w:rsidR="001F45C9" w:rsidRPr="00B464BF">
        <w:rPr>
          <w:rFonts w:ascii="Open Sans" w:hAnsi="Open Sans" w:cs="Open Sans"/>
          <w:szCs w:val="18"/>
          <w:lang w:val="en-US"/>
        </w:rPr>
        <w:t xml:space="preserve">and therefore </w:t>
      </w:r>
      <w:r w:rsidRPr="00B464BF">
        <w:rPr>
          <w:rFonts w:ascii="Open Sans" w:hAnsi="Open Sans" w:cs="Open Sans"/>
          <w:szCs w:val="18"/>
          <w:lang w:val="en-US"/>
        </w:rPr>
        <w:t>investment security</w:t>
      </w:r>
      <w:r w:rsidR="001F45C9" w:rsidRPr="00B464BF">
        <w:rPr>
          <w:rFonts w:ascii="Open Sans" w:hAnsi="Open Sans" w:cs="Open Sans"/>
          <w:szCs w:val="18"/>
          <w:lang w:val="en-US"/>
        </w:rPr>
        <w:t xml:space="preserve"> for the future.</w:t>
      </w:r>
    </w:p>
    <w:p w14:paraId="1385E80C" w14:textId="77777777" w:rsidR="001D476D" w:rsidRPr="00B464BF" w:rsidRDefault="001D476D" w:rsidP="00F06B0F">
      <w:pPr>
        <w:spacing w:line="360" w:lineRule="auto"/>
        <w:rPr>
          <w:rFonts w:ascii="Open Sans" w:hAnsi="Open Sans" w:cs="Open Sans"/>
          <w:szCs w:val="18"/>
          <w:lang w:val="en-US"/>
        </w:rPr>
      </w:pPr>
    </w:p>
    <w:p w14:paraId="3AA91B23" w14:textId="05782C40" w:rsidR="00C177C8" w:rsidRPr="00B464BF" w:rsidRDefault="00C177C8" w:rsidP="00C177C8">
      <w:pPr>
        <w:spacing w:line="360" w:lineRule="auto"/>
        <w:rPr>
          <w:rFonts w:ascii="Open Sans" w:hAnsi="Open Sans" w:cs="Open Sans"/>
          <w:b/>
          <w:bCs/>
          <w:lang w:val="en-US"/>
        </w:rPr>
      </w:pPr>
      <w:r w:rsidRPr="00B464BF">
        <w:rPr>
          <w:rFonts w:ascii="Open Sans" w:hAnsi="Open Sans" w:cs="Open Sans"/>
          <w:b/>
          <w:bCs/>
          <w:lang w:val="en-US"/>
        </w:rPr>
        <w:t>Overall concept with individual solutions</w:t>
      </w:r>
    </w:p>
    <w:p w14:paraId="0482DB7F" w14:textId="1E82DEFE" w:rsidR="00C177C8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lang w:val="en-US"/>
        </w:rPr>
        <w:t xml:space="preserve">The overall system concept for surface treatment described here serves as an example of what modern </w:t>
      </w:r>
      <w:r w:rsidR="0076571D" w:rsidRPr="00B464BF">
        <w:rPr>
          <w:rFonts w:ascii="Open Sans" w:hAnsi="Open Sans" w:cs="Open Sans"/>
          <w:lang w:val="en-US"/>
        </w:rPr>
        <w:t xml:space="preserve">coating </w:t>
      </w:r>
      <w:r w:rsidRPr="00B464BF">
        <w:rPr>
          <w:rFonts w:ascii="Open Sans" w:hAnsi="Open Sans" w:cs="Open Sans"/>
          <w:lang w:val="en-US"/>
        </w:rPr>
        <w:t xml:space="preserve">systems can achieve. The Venjakob system was </w:t>
      </w:r>
      <w:r w:rsidR="00E339FD" w:rsidRPr="00B464BF">
        <w:rPr>
          <w:rFonts w:ascii="Open Sans" w:hAnsi="Open Sans" w:cs="Open Sans"/>
          <w:lang w:val="en-US"/>
        </w:rPr>
        <w:t>developed</w:t>
      </w:r>
      <w:r w:rsidR="001F45C9" w:rsidRPr="00B464BF">
        <w:rPr>
          <w:rFonts w:ascii="Open Sans" w:hAnsi="Open Sans" w:cs="Open Sans"/>
          <w:lang w:val="en-US"/>
        </w:rPr>
        <w:t xml:space="preserve"> </w:t>
      </w:r>
      <w:r w:rsidR="00E339FD" w:rsidRPr="00B464BF">
        <w:rPr>
          <w:rFonts w:ascii="Open Sans" w:hAnsi="Open Sans" w:cs="Open Sans"/>
          <w:lang w:val="en-US"/>
        </w:rPr>
        <w:t>for</w:t>
      </w:r>
      <w:r w:rsidRPr="00B464BF">
        <w:rPr>
          <w:rFonts w:ascii="Open Sans" w:hAnsi="Open Sans" w:cs="Open Sans"/>
          <w:lang w:val="en-US"/>
        </w:rPr>
        <w:t xml:space="preserve"> </w:t>
      </w:r>
      <w:r w:rsidR="00E339FD" w:rsidRPr="00B464BF">
        <w:rPr>
          <w:rFonts w:ascii="Open Sans" w:hAnsi="Open Sans" w:cs="Open Sans"/>
          <w:lang w:val="en-US"/>
        </w:rPr>
        <w:t>coating</w:t>
      </w:r>
      <w:r w:rsidRPr="00B464BF">
        <w:rPr>
          <w:rFonts w:ascii="Open Sans" w:hAnsi="Open Sans" w:cs="Open Sans"/>
          <w:lang w:val="en-US"/>
        </w:rPr>
        <w:t xml:space="preserve"> process</w:t>
      </w:r>
      <w:r w:rsidR="00E339FD" w:rsidRPr="00B464BF">
        <w:rPr>
          <w:rFonts w:ascii="Open Sans" w:hAnsi="Open Sans" w:cs="Open Sans"/>
          <w:lang w:val="en-US"/>
        </w:rPr>
        <w:t>es like</w:t>
      </w:r>
      <w:r w:rsidRPr="00B464BF">
        <w:rPr>
          <w:rFonts w:ascii="Open Sans" w:hAnsi="Open Sans" w:cs="Open Sans"/>
          <w:lang w:val="en-US"/>
        </w:rPr>
        <w:t xml:space="preserve"> furniture surfaces, glass surfaces</w:t>
      </w:r>
      <w:r w:rsidR="00E339FD" w:rsidRPr="00B464BF">
        <w:rPr>
          <w:rFonts w:ascii="Open Sans" w:hAnsi="Open Sans" w:cs="Open Sans"/>
          <w:lang w:val="en-US"/>
        </w:rPr>
        <w:t>,</w:t>
      </w:r>
      <w:r w:rsidRPr="00B464BF">
        <w:rPr>
          <w:rFonts w:ascii="Open Sans" w:hAnsi="Open Sans" w:cs="Open Sans"/>
          <w:lang w:val="en-US"/>
        </w:rPr>
        <w:t xml:space="preserve"> and special materials. The individual machines - from the preparation of the workpieces</w:t>
      </w:r>
      <w:r w:rsidR="000F459D" w:rsidRPr="00B464BF">
        <w:rPr>
          <w:rFonts w:ascii="Open Sans" w:hAnsi="Open Sans" w:cs="Open Sans"/>
          <w:lang w:val="en-US"/>
        </w:rPr>
        <w:t>,</w:t>
      </w:r>
      <w:r w:rsidRPr="00B464BF">
        <w:rPr>
          <w:rFonts w:ascii="Open Sans" w:hAnsi="Open Sans" w:cs="Open Sans"/>
          <w:lang w:val="en-US"/>
        </w:rPr>
        <w:t xml:space="preserve"> through spray </w:t>
      </w:r>
      <w:r w:rsidR="001F45C9" w:rsidRPr="00B464BF">
        <w:rPr>
          <w:rFonts w:ascii="Open Sans" w:hAnsi="Open Sans" w:cs="Open Sans"/>
          <w:lang w:val="en-US"/>
        </w:rPr>
        <w:t>coating</w:t>
      </w:r>
      <w:r w:rsidR="000F459D" w:rsidRPr="00B464BF">
        <w:rPr>
          <w:rFonts w:ascii="Open Sans" w:hAnsi="Open Sans" w:cs="Open Sans"/>
          <w:lang w:val="en-US"/>
        </w:rPr>
        <w:t>,</w:t>
      </w:r>
      <w:r w:rsidRPr="00B464BF">
        <w:rPr>
          <w:rFonts w:ascii="Open Sans" w:hAnsi="Open Sans" w:cs="Open Sans"/>
          <w:lang w:val="en-US"/>
        </w:rPr>
        <w:t xml:space="preserve"> to drying - were optimized </w:t>
      </w:r>
      <w:r w:rsidR="000F459D" w:rsidRPr="00B464BF">
        <w:rPr>
          <w:rFonts w:ascii="Open Sans" w:hAnsi="Open Sans" w:cs="Open Sans"/>
          <w:lang w:val="en-US"/>
        </w:rPr>
        <w:t xml:space="preserve">with </w:t>
      </w:r>
      <w:r w:rsidRPr="00B464BF">
        <w:rPr>
          <w:rFonts w:ascii="Open Sans" w:hAnsi="Open Sans" w:cs="Open Sans"/>
          <w:lang w:val="en-US"/>
        </w:rPr>
        <w:t xml:space="preserve">individual equipment and </w:t>
      </w:r>
      <w:r w:rsidR="001F45C9" w:rsidRPr="00B464BF">
        <w:rPr>
          <w:rFonts w:ascii="Open Sans" w:hAnsi="Open Sans" w:cs="Open Sans"/>
          <w:lang w:val="en-US"/>
        </w:rPr>
        <w:t>assembled</w:t>
      </w:r>
      <w:r w:rsidRPr="00B464BF">
        <w:rPr>
          <w:rFonts w:ascii="Open Sans" w:hAnsi="Open Sans" w:cs="Open Sans"/>
          <w:lang w:val="en-US"/>
        </w:rPr>
        <w:t xml:space="preserve"> to </w:t>
      </w:r>
      <w:r w:rsidR="00E339FD" w:rsidRPr="00B464BF">
        <w:rPr>
          <w:rFonts w:ascii="Open Sans" w:hAnsi="Open Sans" w:cs="Open Sans"/>
          <w:lang w:val="en-US"/>
        </w:rPr>
        <w:t>create</w:t>
      </w:r>
      <w:r w:rsidRPr="00B464BF">
        <w:rPr>
          <w:rFonts w:ascii="Open Sans" w:hAnsi="Open Sans" w:cs="Open Sans"/>
          <w:lang w:val="en-US"/>
        </w:rPr>
        <w:t xml:space="preserve"> a complete system.</w:t>
      </w:r>
    </w:p>
    <w:p w14:paraId="1F88FC8E" w14:textId="798972E3" w:rsidR="00F06B0F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lang w:val="en-US"/>
        </w:rPr>
        <w:t xml:space="preserve">Traditional wood </w:t>
      </w:r>
      <w:r w:rsidR="007D5B10" w:rsidRPr="00B464BF">
        <w:rPr>
          <w:rFonts w:ascii="Open Sans" w:hAnsi="Open Sans" w:cs="Open Sans"/>
          <w:lang w:val="en-US"/>
        </w:rPr>
        <w:t>coatings</w:t>
      </w:r>
      <w:r w:rsidRPr="00B464BF">
        <w:rPr>
          <w:rFonts w:ascii="Open Sans" w:hAnsi="Open Sans" w:cs="Open Sans"/>
          <w:lang w:val="en-US"/>
        </w:rPr>
        <w:t>, water-based or with organic solvents</w:t>
      </w:r>
      <w:r w:rsidR="00327AF4" w:rsidRPr="00B464BF">
        <w:rPr>
          <w:rFonts w:ascii="Open Sans" w:hAnsi="Open Sans" w:cs="Open Sans"/>
          <w:lang w:val="en-US"/>
        </w:rPr>
        <w:t xml:space="preserve"> can be used</w:t>
      </w:r>
      <w:r w:rsidRPr="00B464BF">
        <w:rPr>
          <w:rFonts w:ascii="Open Sans" w:hAnsi="Open Sans" w:cs="Open Sans"/>
          <w:lang w:val="en-US"/>
        </w:rPr>
        <w:t xml:space="preserve">, as well as UV </w:t>
      </w:r>
      <w:r w:rsidR="007D5B10" w:rsidRPr="00B464BF">
        <w:rPr>
          <w:rFonts w:ascii="Open Sans" w:hAnsi="Open Sans" w:cs="Open Sans"/>
          <w:lang w:val="en-US"/>
        </w:rPr>
        <w:t>coatings</w:t>
      </w:r>
      <w:r w:rsidRPr="00B464BF">
        <w:rPr>
          <w:rFonts w:ascii="Open Sans" w:hAnsi="Open Sans" w:cs="Open Sans"/>
          <w:lang w:val="en-US"/>
        </w:rPr>
        <w:t>. The most common coating</w:t>
      </w:r>
      <w:r w:rsidR="00327AF4" w:rsidRPr="00B464BF">
        <w:rPr>
          <w:rFonts w:ascii="Open Sans" w:hAnsi="Open Sans" w:cs="Open Sans"/>
          <w:lang w:val="en-US"/>
        </w:rPr>
        <w:t>s for</w:t>
      </w:r>
      <w:r w:rsidRPr="00B464BF">
        <w:rPr>
          <w:rFonts w:ascii="Open Sans" w:hAnsi="Open Sans" w:cs="Open Sans"/>
          <w:lang w:val="en-US"/>
        </w:rPr>
        <w:t xml:space="preserve"> glass surfaces</w:t>
      </w:r>
      <w:r w:rsidR="00327AF4" w:rsidRPr="00B464BF">
        <w:rPr>
          <w:rFonts w:ascii="Open Sans" w:hAnsi="Open Sans" w:cs="Open Sans"/>
          <w:lang w:val="en-US"/>
        </w:rPr>
        <w:t xml:space="preserve">, </w:t>
      </w:r>
      <w:r w:rsidRPr="00B464BF">
        <w:rPr>
          <w:rFonts w:ascii="Open Sans" w:hAnsi="Open Sans" w:cs="Open Sans"/>
          <w:lang w:val="en-US"/>
        </w:rPr>
        <w:t xml:space="preserve">2-component polyurethane systems or enamel </w:t>
      </w:r>
      <w:r w:rsidR="001F45C9" w:rsidRPr="00B464BF">
        <w:rPr>
          <w:rFonts w:ascii="Open Sans" w:hAnsi="Open Sans" w:cs="Open Sans"/>
          <w:lang w:val="en-US"/>
        </w:rPr>
        <w:t>coatings</w:t>
      </w:r>
      <w:r w:rsidRPr="00B464BF">
        <w:rPr>
          <w:rFonts w:ascii="Open Sans" w:hAnsi="Open Sans" w:cs="Open Sans"/>
          <w:lang w:val="en-US"/>
        </w:rPr>
        <w:t xml:space="preserve"> can be used in the system.</w:t>
      </w:r>
    </w:p>
    <w:p w14:paraId="49E41C9F" w14:textId="77777777" w:rsidR="00C177C8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</w:p>
    <w:p w14:paraId="4CE9F401" w14:textId="436FF43F" w:rsidR="00C177C8" w:rsidRPr="00B464BF" w:rsidRDefault="00C177C8" w:rsidP="00C177C8">
      <w:pPr>
        <w:spacing w:line="360" w:lineRule="auto"/>
        <w:rPr>
          <w:rFonts w:ascii="Open Sans" w:hAnsi="Open Sans" w:cs="Open Sans"/>
          <w:b/>
          <w:bCs/>
          <w:lang w:val="en-US"/>
        </w:rPr>
      </w:pPr>
      <w:r w:rsidRPr="00B464BF">
        <w:rPr>
          <w:rFonts w:ascii="Open Sans" w:hAnsi="Open Sans" w:cs="Open Sans"/>
          <w:b/>
          <w:bCs/>
          <w:lang w:val="en-US"/>
        </w:rPr>
        <w:t>Central control panel for all machines</w:t>
      </w:r>
    </w:p>
    <w:p w14:paraId="6BAA9251" w14:textId="4FA7860D" w:rsidR="00F06B0F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lang w:val="en-US"/>
        </w:rPr>
        <w:t xml:space="preserve">All relevant system parameters are available via the </w:t>
      </w:r>
      <w:r w:rsidR="001F45C9" w:rsidRPr="00B464BF">
        <w:rPr>
          <w:rFonts w:ascii="Open Sans" w:hAnsi="Open Sans" w:cs="Open Sans"/>
          <w:lang w:val="en-US"/>
        </w:rPr>
        <w:t xml:space="preserve">integrated </w:t>
      </w:r>
      <w:r w:rsidRPr="00B464BF">
        <w:rPr>
          <w:rFonts w:ascii="Open Sans" w:hAnsi="Open Sans" w:cs="Open Sans"/>
          <w:lang w:val="en-US"/>
        </w:rPr>
        <w:t>internal communication system (Ethernet) and can be preselected and set via a central control panel. This enables flexible interaction of all individual components. Each product has its own recipe. Each color can be prepared in parallel with ongoing production and activated within a very short time.</w:t>
      </w:r>
    </w:p>
    <w:p w14:paraId="7366A25E" w14:textId="5BCE2E28" w:rsidR="00C177C8" w:rsidRDefault="00C177C8" w:rsidP="00C177C8">
      <w:pPr>
        <w:spacing w:line="360" w:lineRule="auto"/>
        <w:rPr>
          <w:rFonts w:ascii="Open Sans" w:hAnsi="Open Sans" w:cs="Open Sans"/>
          <w:lang w:val="en-US"/>
        </w:rPr>
      </w:pPr>
    </w:p>
    <w:p w14:paraId="0FCD9D49" w14:textId="5E17AA72" w:rsidR="00B464BF" w:rsidRDefault="00B464BF" w:rsidP="00C177C8">
      <w:pPr>
        <w:spacing w:line="360" w:lineRule="auto"/>
        <w:rPr>
          <w:rFonts w:ascii="Open Sans" w:hAnsi="Open Sans" w:cs="Open Sans"/>
          <w:lang w:val="en-US"/>
        </w:rPr>
      </w:pPr>
    </w:p>
    <w:p w14:paraId="4CF2C8B5" w14:textId="77777777" w:rsidR="00B464BF" w:rsidRPr="00B464BF" w:rsidRDefault="00B464BF" w:rsidP="00C177C8">
      <w:pPr>
        <w:spacing w:line="360" w:lineRule="auto"/>
        <w:rPr>
          <w:rFonts w:ascii="Open Sans" w:hAnsi="Open Sans" w:cs="Open Sans"/>
          <w:lang w:val="en-US"/>
        </w:rPr>
      </w:pPr>
    </w:p>
    <w:p w14:paraId="4E782763" w14:textId="322FDB01" w:rsidR="00C177C8" w:rsidRPr="00B464BF" w:rsidRDefault="00C177C8" w:rsidP="00C177C8">
      <w:pPr>
        <w:spacing w:line="360" w:lineRule="auto"/>
        <w:rPr>
          <w:rFonts w:ascii="Open Sans" w:hAnsi="Open Sans" w:cs="Open Sans"/>
          <w:b/>
          <w:bCs/>
          <w:lang w:val="en-US"/>
        </w:rPr>
      </w:pPr>
      <w:r w:rsidRPr="00B464BF">
        <w:rPr>
          <w:rFonts w:ascii="Open Sans" w:hAnsi="Open Sans" w:cs="Open Sans"/>
          <w:b/>
          <w:bCs/>
          <w:lang w:val="en-US"/>
        </w:rPr>
        <w:t>High availability of the system</w:t>
      </w:r>
    </w:p>
    <w:p w14:paraId="5FD4244F" w14:textId="36FFD468" w:rsidR="00F06B0F" w:rsidRPr="00B464BF" w:rsidRDefault="001F45C9" w:rsidP="00C177C8">
      <w:p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lang w:val="en-US"/>
        </w:rPr>
        <w:lastRenderedPageBreak/>
        <w:t>Regarding</w:t>
      </w:r>
      <w:r w:rsidR="00C177C8" w:rsidRPr="00B464BF">
        <w:rPr>
          <w:rFonts w:ascii="Open Sans" w:hAnsi="Open Sans" w:cs="Open Sans"/>
          <w:lang w:val="en-US"/>
        </w:rPr>
        <w:t xml:space="preserve"> the amortization of the investment in the system, Venjakob focused on the greatest possible </w:t>
      </w:r>
      <w:r w:rsidRPr="00B464BF">
        <w:rPr>
          <w:rFonts w:ascii="Open Sans" w:hAnsi="Open Sans" w:cs="Open Sans"/>
          <w:lang w:val="en-US"/>
        </w:rPr>
        <w:t>flexibility</w:t>
      </w:r>
      <w:r w:rsidR="00C177C8" w:rsidRPr="00B464BF">
        <w:rPr>
          <w:rFonts w:ascii="Open Sans" w:hAnsi="Open Sans" w:cs="Open Sans"/>
          <w:lang w:val="en-US"/>
        </w:rPr>
        <w:t xml:space="preserve"> of the machines when planning the production line presented here. The technical equipment was chosen </w:t>
      </w:r>
      <w:r w:rsidR="007D5B10" w:rsidRPr="00B464BF">
        <w:rPr>
          <w:rFonts w:ascii="Open Sans" w:hAnsi="Open Sans" w:cs="Open Sans"/>
          <w:lang w:val="en-US"/>
        </w:rPr>
        <w:t>with a particularly focus on spray coating</w:t>
      </w:r>
      <w:r w:rsidR="00C177C8" w:rsidRPr="00B464BF">
        <w:rPr>
          <w:rFonts w:ascii="Open Sans" w:hAnsi="Open Sans" w:cs="Open Sans"/>
          <w:lang w:val="en-US"/>
        </w:rPr>
        <w:t xml:space="preserve">. The </w:t>
      </w:r>
      <w:r w:rsidR="00327AF4" w:rsidRPr="00B464BF">
        <w:rPr>
          <w:rFonts w:ascii="Open Sans" w:hAnsi="Open Sans" w:cs="Open Sans"/>
          <w:lang w:val="en-US"/>
        </w:rPr>
        <w:t>breakdown</w:t>
      </w:r>
      <w:r w:rsidR="00C177C8" w:rsidRPr="00B464BF">
        <w:rPr>
          <w:rFonts w:ascii="Open Sans" w:hAnsi="Open Sans" w:cs="Open Sans"/>
          <w:lang w:val="en-US"/>
        </w:rPr>
        <w:t xml:space="preserve"> of the total production time into production and cleaning </w:t>
      </w:r>
      <w:r w:rsidR="00327AF4" w:rsidRPr="00B464BF">
        <w:rPr>
          <w:rFonts w:ascii="Open Sans" w:hAnsi="Open Sans" w:cs="Open Sans"/>
          <w:lang w:val="en-US"/>
        </w:rPr>
        <w:t xml:space="preserve">time </w:t>
      </w:r>
      <w:r w:rsidR="00C177C8" w:rsidRPr="00B464BF">
        <w:rPr>
          <w:rFonts w:ascii="Open Sans" w:hAnsi="Open Sans" w:cs="Open Sans"/>
          <w:lang w:val="en-US"/>
        </w:rPr>
        <w:t xml:space="preserve">is typical </w:t>
      </w:r>
      <w:r w:rsidR="007D5B10" w:rsidRPr="00B464BF">
        <w:rPr>
          <w:rFonts w:ascii="Open Sans" w:hAnsi="Open Sans" w:cs="Open Sans"/>
          <w:lang w:val="en-US"/>
        </w:rPr>
        <w:t xml:space="preserve">for </w:t>
      </w:r>
      <w:r w:rsidR="00C177C8" w:rsidRPr="00B464BF">
        <w:rPr>
          <w:rFonts w:ascii="Open Sans" w:hAnsi="Open Sans" w:cs="Open Sans"/>
          <w:lang w:val="en-US"/>
        </w:rPr>
        <w:t xml:space="preserve">spray </w:t>
      </w:r>
      <w:r w:rsidRPr="00B464BF">
        <w:rPr>
          <w:rFonts w:ascii="Open Sans" w:hAnsi="Open Sans" w:cs="Open Sans"/>
          <w:lang w:val="en-US"/>
        </w:rPr>
        <w:t>coating</w:t>
      </w:r>
      <w:r w:rsidR="007D5B10" w:rsidRPr="00B464BF">
        <w:rPr>
          <w:rFonts w:ascii="Open Sans" w:hAnsi="Open Sans" w:cs="Open Sans"/>
          <w:lang w:val="en-US"/>
        </w:rPr>
        <w:t xml:space="preserve"> applications</w:t>
      </w:r>
      <w:r w:rsidR="00C177C8" w:rsidRPr="00B464BF">
        <w:rPr>
          <w:rFonts w:ascii="Open Sans" w:hAnsi="Open Sans" w:cs="Open Sans"/>
          <w:lang w:val="en-US"/>
        </w:rPr>
        <w:t xml:space="preserve">. This defines how efficiently and profitably the system works. The advantages of the modular design are therefore particularly clear with the spray </w:t>
      </w:r>
      <w:r w:rsidRPr="00B464BF">
        <w:rPr>
          <w:rFonts w:ascii="Open Sans" w:hAnsi="Open Sans" w:cs="Open Sans"/>
          <w:lang w:val="en-US"/>
        </w:rPr>
        <w:t>coating</w:t>
      </w:r>
      <w:r w:rsidR="00C177C8" w:rsidRPr="00B464BF">
        <w:rPr>
          <w:rFonts w:ascii="Open Sans" w:hAnsi="Open Sans" w:cs="Open Sans"/>
          <w:lang w:val="en-US"/>
        </w:rPr>
        <w:t xml:space="preserve"> system. The </w:t>
      </w:r>
      <w:r w:rsidR="00327AF4" w:rsidRPr="00B464BF">
        <w:rPr>
          <w:rFonts w:ascii="Open Sans" w:hAnsi="Open Sans" w:cs="Open Sans"/>
          <w:lang w:val="en-US"/>
        </w:rPr>
        <w:t>customer</w:t>
      </w:r>
      <w:r w:rsidR="00C177C8" w:rsidRPr="00B464BF">
        <w:rPr>
          <w:rFonts w:ascii="Open Sans" w:hAnsi="Open Sans" w:cs="Open Sans"/>
          <w:lang w:val="en-US"/>
        </w:rPr>
        <w:t xml:space="preserve"> has the possibility to configure </w:t>
      </w:r>
      <w:r w:rsidR="00327AF4" w:rsidRPr="00B464BF">
        <w:rPr>
          <w:rFonts w:ascii="Open Sans" w:hAnsi="Open Sans" w:cs="Open Sans"/>
          <w:lang w:val="en-US"/>
        </w:rPr>
        <w:t>the</w:t>
      </w:r>
      <w:r w:rsidR="00C177C8" w:rsidRPr="00B464BF">
        <w:rPr>
          <w:rFonts w:ascii="Open Sans" w:hAnsi="Open Sans" w:cs="Open Sans"/>
          <w:lang w:val="en-US"/>
        </w:rPr>
        <w:t xml:space="preserve"> machine in such a way that a non-stop operation without interrupting</w:t>
      </w:r>
      <w:r w:rsidR="00327AF4" w:rsidRPr="00B464BF">
        <w:rPr>
          <w:rFonts w:ascii="Open Sans" w:hAnsi="Open Sans" w:cs="Open Sans"/>
          <w:lang w:val="en-US"/>
        </w:rPr>
        <w:t>,</w:t>
      </w:r>
      <w:r w:rsidR="00C177C8" w:rsidRPr="00B464BF">
        <w:rPr>
          <w:rFonts w:ascii="Open Sans" w:hAnsi="Open Sans" w:cs="Open Sans"/>
          <w:lang w:val="en-US"/>
        </w:rPr>
        <w:t xml:space="preserve"> </w:t>
      </w:r>
      <w:r w:rsidR="00327AF4" w:rsidRPr="00B464BF">
        <w:rPr>
          <w:rFonts w:ascii="Open Sans" w:hAnsi="Open Sans" w:cs="Open Sans"/>
          <w:lang w:val="en-US"/>
        </w:rPr>
        <w:t xml:space="preserve">due to </w:t>
      </w:r>
      <w:r w:rsidR="00C177C8" w:rsidRPr="00B464BF">
        <w:rPr>
          <w:rFonts w:ascii="Open Sans" w:hAnsi="Open Sans" w:cs="Open Sans"/>
          <w:lang w:val="en-US"/>
        </w:rPr>
        <w:t>cleaning</w:t>
      </w:r>
      <w:r w:rsidR="00327AF4" w:rsidRPr="00B464BF">
        <w:rPr>
          <w:rFonts w:ascii="Open Sans" w:hAnsi="Open Sans" w:cs="Open Sans"/>
          <w:lang w:val="en-US"/>
        </w:rPr>
        <w:t>,</w:t>
      </w:r>
      <w:r w:rsidR="00C177C8" w:rsidRPr="00B464BF">
        <w:rPr>
          <w:rFonts w:ascii="Open Sans" w:hAnsi="Open Sans" w:cs="Open Sans"/>
          <w:lang w:val="en-US"/>
        </w:rPr>
        <w:t xml:space="preserve"> is possible. Important "time </w:t>
      </w:r>
      <w:r w:rsidR="00504C02" w:rsidRPr="00B464BF">
        <w:rPr>
          <w:rFonts w:ascii="Open Sans" w:hAnsi="Open Sans" w:cs="Open Sans"/>
          <w:lang w:val="en-US"/>
        </w:rPr>
        <w:t>wasters</w:t>
      </w:r>
      <w:r w:rsidR="00C177C8" w:rsidRPr="00B464BF">
        <w:rPr>
          <w:rFonts w:ascii="Open Sans" w:hAnsi="Open Sans" w:cs="Open Sans"/>
          <w:lang w:val="en-US"/>
        </w:rPr>
        <w:t>", such as cleaning the belt cleaning systems, can take place in parallel with production.</w:t>
      </w:r>
    </w:p>
    <w:p w14:paraId="1A615776" w14:textId="77777777" w:rsidR="00C177C8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</w:p>
    <w:p w14:paraId="4ABB2A4B" w14:textId="190A93CF" w:rsidR="00C177C8" w:rsidRPr="00B464BF" w:rsidRDefault="00A816A8" w:rsidP="00C177C8">
      <w:pPr>
        <w:spacing w:line="360" w:lineRule="auto"/>
        <w:rPr>
          <w:rFonts w:ascii="Open Sans" w:hAnsi="Open Sans" w:cs="Open Sans"/>
          <w:b/>
          <w:bCs/>
          <w:lang w:val="en-US"/>
        </w:rPr>
      </w:pPr>
      <w:r w:rsidRPr="00B464BF">
        <w:rPr>
          <w:rFonts w:ascii="Open Sans" w:hAnsi="Open Sans" w:cs="Open Sans"/>
          <w:b/>
          <w:bCs/>
          <w:lang w:val="en-US"/>
        </w:rPr>
        <w:t>Essential</w:t>
      </w:r>
      <w:r w:rsidR="00C177C8" w:rsidRPr="00B464BF">
        <w:rPr>
          <w:rFonts w:ascii="Open Sans" w:hAnsi="Open Sans" w:cs="Open Sans"/>
          <w:b/>
          <w:bCs/>
          <w:lang w:val="en-US"/>
        </w:rPr>
        <w:t xml:space="preserve">: </w:t>
      </w:r>
      <w:r w:rsidR="001E0BE0" w:rsidRPr="00B464BF">
        <w:rPr>
          <w:rFonts w:ascii="Open Sans" w:hAnsi="Open Sans" w:cs="Open Sans"/>
          <w:b/>
          <w:bCs/>
          <w:lang w:val="en-US"/>
        </w:rPr>
        <w:t>M</w:t>
      </w:r>
      <w:r w:rsidR="00C177C8" w:rsidRPr="00B464BF">
        <w:rPr>
          <w:rFonts w:ascii="Open Sans" w:hAnsi="Open Sans" w:cs="Open Sans"/>
          <w:b/>
          <w:bCs/>
          <w:lang w:val="en-US"/>
        </w:rPr>
        <w:t xml:space="preserve">achine and </w:t>
      </w:r>
      <w:r w:rsidR="001E0BE0" w:rsidRPr="00B464BF">
        <w:rPr>
          <w:rFonts w:ascii="Open Sans" w:hAnsi="Open Sans" w:cs="Open Sans"/>
          <w:b/>
          <w:bCs/>
          <w:lang w:val="en-US"/>
        </w:rPr>
        <w:t>P</w:t>
      </w:r>
      <w:r w:rsidR="00C177C8" w:rsidRPr="00B464BF">
        <w:rPr>
          <w:rFonts w:ascii="Open Sans" w:hAnsi="Open Sans" w:cs="Open Sans"/>
          <w:b/>
          <w:bCs/>
          <w:lang w:val="en-US"/>
        </w:rPr>
        <w:t xml:space="preserve">rocess </w:t>
      </w:r>
      <w:r w:rsidR="001E0BE0" w:rsidRPr="00B464BF">
        <w:rPr>
          <w:rFonts w:ascii="Open Sans" w:hAnsi="Open Sans" w:cs="Open Sans"/>
          <w:b/>
          <w:bCs/>
          <w:lang w:val="en-US"/>
        </w:rPr>
        <w:t>D</w:t>
      </w:r>
      <w:r w:rsidR="00C177C8" w:rsidRPr="00B464BF">
        <w:rPr>
          <w:rFonts w:ascii="Open Sans" w:hAnsi="Open Sans" w:cs="Open Sans"/>
          <w:b/>
          <w:bCs/>
          <w:lang w:val="en-US"/>
        </w:rPr>
        <w:t>ata</w:t>
      </w:r>
    </w:p>
    <w:p w14:paraId="09524ED3" w14:textId="274FE4C3" w:rsidR="00C177C8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lang w:val="en-US"/>
        </w:rPr>
        <w:t>Important information about the processes, the productivity of the system</w:t>
      </w:r>
      <w:r w:rsidR="003270E0" w:rsidRPr="00B464BF">
        <w:rPr>
          <w:rFonts w:ascii="Open Sans" w:hAnsi="Open Sans" w:cs="Open Sans"/>
          <w:lang w:val="en-US"/>
        </w:rPr>
        <w:t>,</w:t>
      </w:r>
      <w:r w:rsidRPr="00B464BF">
        <w:rPr>
          <w:rFonts w:ascii="Open Sans" w:hAnsi="Open Sans" w:cs="Open Sans"/>
          <w:lang w:val="en-US"/>
        </w:rPr>
        <w:t xml:space="preserve"> as well as key data that document the wear and tear are </w:t>
      </w:r>
      <w:r w:rsidR="00A816A8" w:rsidRPr="00B464BF">
        <w:rPr>
          <w:rFonts w:ascii="Open Sans" w:hAnsi="Open Sans" w:cs="Open Sans"/>
          <w:lang w:val="en-US"/>
        </w:rPr>
        <w:t>essential</w:t>
      </w:r>
      <w:r w:rsidRPr="00B464BF">
        <w:rPr>
          <w:rFonts w:ascii="Open Sans" w:hAnsi="Open Sans" w:cs="Open Sans"/>
          <w:lang w:val="en-US"/>
        </w:rPr>
        <w:t xml:space="preserve"> for the consistent production quality, the logistical </w:t>
      </w:r>
      <w:r w:rsidR="00504C02" w:rsidRPr="00B464BF">
        <w:rPr>
          <w:rFonts w:ascii="Open Sans" w:hAnsi="Open Sans" w:cs="Open Sans"/>
          <w:lang w:val="en-US"/>
        </w:rPr>
        <w:t>planning,</w:t>
      </w:r>
      <w:r w:rsidRPr="00B464BF">
        <w:rPr>
          <w:rFonts w:ascii="Open Sans" w:hAnsi="Open Sans" w:cs="Open Sans"/>
          <w:lang w:val="en-US"/>
        </w:rPr>
        <w:t xml:space="preserve"> and the maintenance of the system. The advantages of process data acquisition include:</w:t>
      </w:r>
    </w:p>
    <w:p w14:paraId="35A6A462" w14:textId="4EFD57DE" w:rsidR="00C177C8" w:rsidRPr="00B464BF" w:rsidRDefault="00CB0E18" w:rsidP="00CB0E18">
      <w:pPr>
        <w:pStyle w:val="Listenabsatz"/>
        <w:numPr>
          <w:ilvl w:val="0"/>
          <w:numId w:val="4"/>
        </w:num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lang w:val="en-US"/>
        </w:rPr>
        <w:t>Characteristic data provides m</w:t>
      </w:r>
      <w:r w:rsidR="00C177C8" w:rsidRPr="00B464BF">
        <w:rPr>
          <w:rFonts w:ascii="Open Sans" w:hAnsi="Open Sans" w:cs="Open Sans"/>
          <w:lang w:val="en-US"/>
        </w:rPr>
        <w:t>aintenance necessary wear</w:t>
      </w:r>
      <w:r w:rsidRPr="00B464BF">
        <w:rPr>
          <w:rFonts w:ascii="Open Sans" w:hAnsi="Open Sans" w:cs="Open Sans"/>
          <w:lang w:val="en-US"/>
        </w:rPr>
        <w:t xml:space="preserve"> and tear data before</w:t>
      </w:r>
      <w:r w:rsidR="00C177C8" w:rsidRPr="00B464BF">
        <w:rPr>
          <w:rFonts w:ascii="Open Sans" w:hAnsi="Open Sans" w:cs="Open Sans"/>
          <w:lang w:val="en-US"/>
        </w:rPr>
        <w:t xml:space="preserve"> the system </w:t>
      </w:r>
      <w:r w:rsidR="006424C7" w:rsidRPr="00B464BF">
        <w:rPr>
          <w:rFonts w:ascii="Open Sans" w:hAnsi="Open Sans" w:cs="Open Sans"/>
          <w:lang w:val="en-US"/>
        </w:rPr>
        <w:t>must</w:t>
      </w:r>
      <w:r w:rsidR="00C177C8" w:rsidRPr="00B464BF">
        <w:rPr>
          <w:rFonts w:ascii="Open Sans" w:hAnsi="Open Sans" w:cs="Open Sans"/>
          <w:lang w:val="en-US"/>
        </w:rPr>
        <w:t xml:space="preserve"> be </w:t>
      </w:r>
      <w:r w:rsidR="003270E0" w:rsidRPr="00B464BF">
        <w:rPr>
          <w:rFonts w:ascii="Open Sans" w:hAnsi="Open Sans" w:cs="Open Sans"/>
          <w:lang w:val="en-US"/>
        </w:rPr>
        <w:t>shut down</w:t>
      </w:r>
      <w:r w:rsidR="00C177C8" w:rsidRPr="00B464BF">
        <w:rPr>
          <w:rFonts w:ascii="Open Sans" w:hAnsi="Open Sans" w:cs="Open Sans"/>
          <w:lang w:val="en-US"/>
        </w:rPr>
        <w:t xml:space="preserve"> due to a </w:t>
      </w:r>
      <w:r w:rsidRPr="00B464BF">
        <w:rPr>
          <w:rFonts w:ascii="Open Sans" w:hAnsi="Open Sans" w:cs="Open Sans"/>
          <w:lang w:val="en-US"/>
        </w:rPr>
        <w:t>maintenance issue</w:t>
      </w:r>
      <w:r w:rsidR="00C177C8" w:rsidRPr="00B464BF">
        <w:rPr>
          <w:rFonts w:ascii="Open Sans" w:hAnsi="Open Sans" w:cs="Open Sans"/>
          <w:lang w:val="en-US"/>
        </w:rPr>
        <w:t>.</w:t>
      </w:r>
    </w:p>
    <w:p w14:paraId="54FD1220" w14:textId="44E8736C" w:rsidR="00C177C8" w:rsidRPr="00B464BF" w:rsidRDefault="00C177C8" w:rsidP="00CB0E18">
      <w:pPr>
        <w:pStyle w:val="Listenabsatz"/>
        <w:numPr>
          <w:ilvl w:val="0"/>
          <w:numId w:val="4"/>
        </w:num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lang w:val="en-US"/>
        </w:rPr>
        <w:t xml:space="preserve">Production management receives reliable data on productivity and can </w:t>
      </w:r>
      <w:r w:rsidR="00A816A8" w:rsidRPr="00B464BF">
        <w:rPr>
          <w:rFonts w:ascii="Open Sans" w:hAnsi="Open Sans" w:cs="Open Sans"/>
          <w:lang w:val="en-US"/>
        </w:rPr>
        <w:t>therefore</w:t>
      </w:r>
      <w:r w:rsidRPr="00B464BF">
        <w:rPr>
          <w:rFonts w:ascii="Open Sans" w:hAnsi="Open Sans" w:cs="Open Sans"/>
          <w:lang w:val="en-US"/>
        </w:rPr>
        <w:t xml:space="preserve"> meet the specified goals.</w:t>
      </w:r>
    </w:p>
    <w:p w14:paraId="0BAD3D41" w14:textId="0E14287F" w:rsidR="00C177C8" w:rsidRPr="00B464BF" w:rsidRDefault="00C177C8" w:rsidP="00CB0E18">
      <w:pPr>
        <w:pStyle w:val="Listenabsatz"/>
        <w:numPr>
          <w:ilvl w:val="0"/>
          <w:numId w:val="4"/>
        </w:num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lang w:val="en-US"/>
        </w:rPr>
        <w:t xml:space="preserve">Material flow and resource planning are easier within the information </w:t>
      </w:r>
      <w:r w:rsidR="00CB0E18" w:rsidRPr="00B464BF">
        <w:rPr>
          <w:rFonts w:ascii="Open Sans" w:hAnsi="Open Sans" w:cs="Open Sans"/>
          <w:lang w:val="en-US"/>
        </w:rPr>
        <w:t>network because</w:t>
      </w:r>
      <w:r w:rsidRPr="00B464BF">
        <w:rPr>
          <w:rFonts w:ascii="Open Sans" w:hAnsi="Open Sans" w:cs="Open Sans"/>
          <w:lang w:val="en-US"/>
        </w:rPr>
        <w:t xml:space="preserve"> a </w:t>
      </w:r>
      <w:r w:rsidR="00CB0E18" w:rsidRPr="00B464BF">
        <w:rPr>
          <w:rFonts w:ascii="Open Sans" w:hAnsi="Open Sans" w:cs="Open Sans"/>
          <w:lang w:val="en-US"/>
        </w:rPr>
        <w:t>requirement</w:t>
      </w:r>
      <w:r w:rsidRPr="00B464BF">
        <w:rPr>
          <w:rFonts w:ascii="Open Sans" w:hAnsi="Open Sans" w:cs="Open Sans"/>
          <w:lang w:val="en-US"/>
        </w:rPr>
        <w:t xml:space="preserve"> is </w:t>
      </w:r>
      <w:r w:rsidR="00A816A8" w:rsidRPr="00B464BF">
        <w:rPr>
          <w:rFonts w:ascii="Open Sans" w:hAnsi="Open Sans" w:cs="Open Sans"/>
          <w:lang w:val="en-US"/>
        </w:rPr>
        <w:t>identified</w:t>
      </w:r>
      <w:r w:rsidRPr="00B464BF">
        <w:rPr>
          <w:rFonts w:ascii="Open Sans" w:hAnsi="Open Sans" w:cs="Open Sans"/>
          <w:lang w:val="en-US"/>
        </w:rPr>
        <w:t xml:space="preserve"> at an early stage.</w:t>
      </w:r>
    </w:p>
    <w:p w14:paraId="5D37F389" w14:textId="057E2233" w:rsidR="00F06B0F" w:rsidRPr="00B464BF" w:rsidRDefault="00A816A8" w:rsidP="00CB0E18">
      <w:pPr>
        <w:pStyle w:val="Listenabsatz"/>
        <w:numPr>
          <w:ilvl w:val="0"/>
          <w:numId w:val="4"/>
        </w:num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lang w:val="en-US"/>
        </w:rPr>
        <w:t>As the productivity is known, t</w:t>
      </w:r>
      <w:r w:rsidR="00C177C8" w:rsidRPr="00B464BF">
        <w:rPr>
          <w:rFonts w:ascii="Open Sans" w:hAnsi="Open Sans" w:cs="Open Sans"/>
          <w:lang w:val="en-US"/>
        </w:rPr>
        <w:t>he entire supply and discharge logistics can be planned flexibl</w:t>
      </w:r>
      <w:r w:rsidRPr="00B464BF">
        <w:rPr>
          <w:rFonts w:ascii="Open Sans" w:hAnsi="Open Sans" w:cs="Open Sans"/>
          <w:lang w:val="en-US"/>
        </w:rPr>
        <w:t>e</w:t>
      </w:r>
      <w:r w:rsidR="00C177C8" w:rsidRPr="00B464BF">
        <w:rPr>
          <w:rFonts w:ascii="Open Sans" w:hAnsi="Open Sans" w:cs="Open Sans"/>
          <w:lang w:val="en-US"/>
        </w:rPr>
        <w:t>.</w:t>
      </w:r>
    </w:p>
    <w:p w14:paraId="4B53E982" w14:textId="77777777" w:rsidR="00C177C8" w:rsidRPr="00B464BF" w:rsidRDefault="00C177C8" w:rsidP="00C177C8">
      <w:pPr>
        <w:spacing w:line="360" w:lineRule="auto"/>
        <w:rPr>
          <w:rFonts w:ascii="Open Sans" w:hAnsi="Open Sans" w:cs="Open Sans"/>
          <w:b/>
          <w:bCs/>
          <w:lang w:val="en-US"/>
        </w:rPr>
      </w:pPr>
    </w:p>
    <w:p w14:paraId="17181FED" w14:textId="77777777" w:rsidR="00C177C8" w:rsidRPr="00B464BF" w:rsidRDefault="00C177C8" w:rsidP="00C177C8">
      <w:pPr>
        <w:spacing w:line="360" w:lineRule="auto"/>
        <w:rPr>
          <w:rFonts w:ascii="Open Sans" w:hAnsi="Open Sans" w:cs="Open Sans"/>
          <w:b/>
          <w:bCs/>
          <w:lang w:val="en-US"/>
        </w:rPr>
      </w:pPr>
      <w:r w:rsidRPr="00B464BF">
        <w:rPr>
          <w:rFonts w:ascii="Open Sans" w:hAnsi="Open Sans" w:cs="Open Sans"/>
          <w:b/>
          <w:bCs/>
          <w:lang w:val="en-US"/>
        </w:rPr>
        <w:t>The surface treatment in 3 steps</w:t>
      </w:r>
    </w:p>
    <w:p w14:paraId="138D7BDA" w14:textId="77777777" w:rsidR="00C177C8" w:rsidRPr="00B464BF" w:rsidRDefault="00C177C8" w:rsidP="00C177C8">
      <w:pPr>
        <w:spacing w:line="360" w:lineRule="auto"/>
        <w:rPr>
          <w:rFonts w:ascii="Open Sans" w:hAnsi="Open Sans" w:cs="Open Sans"/>
          <w:b/>
          <w:bCs/>
          <w:lang w:val="en-US"/>
        </w:rPr>
      </w:pPr>
      <w:r w:rsidRPr="00B464BF">
        <w:rPr>
          <w:rFonts w:ascii="Open Sans" w:hAnsi="Open Sans" w:cs="Open Sans"/>
          <w:b/>
          <w:bCs/>
          <w:lang w:val="en-US"/>
        </w:rPr>
        <w:t>1. Cleaning: The preparation of the workpieces</w:t>
      </w:r>
    </w:p>
    <w:p w14:paraId="35D508E0" w14:textId="724F1892" w:rsidR="00C177C8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lang w:val="en-US"/>
        </w:rPr>
        <w:t xml:space="preserve">The upstream workpiece cleaning </w:t>
      </w:r>
      <w:r w:rsidR="003270E0" w:rsidRPr="00B464BF">
        <w:rPr>
          <w:rFonts w:ascii="Open Sans" w:hAnsi="Open Sans" w:cs="Open Sans"/>
          <w:lang w:val="en-US"/>
        </w:rPr>
        <w:t xml:space="preserve">removes contamination from </w:t>
      </w:r>
      <w:r w:rsidRPr="00B464BF">
        <w:rPr>
          <w:rFonts w:ascii="Open Sans" w:hAnsi="Open Sans" w:cs="Open Sans"/>
          <w:lang w:val="en-US"/>
        </w:rPr>
        <w:t xml:space="preserve">the workpiece surfaces </w:t>
      </w:r>
      <w:r w:rsidR="006424C7" w:rsidRPr="00B464BF">
        <w:rPr>
          <w:rFonts w:ascii="Open Sans" w:hAnsi="Open Sans" w:cs="Open Sans"/>
          <w:lang w:val="en-US"/>
        </w:rPr>
        <w:t>via</w:t>
      </w:r>
      <w:r w:rsidRPr="00B464BF">
        <w:rPr>
          <w:rFonts w:ascii="Open Sans" w:hAnsi="Open Sans" w:cs="Open Sans"/>
          <w:lang w:val="en-US"/>
        </w:rPr>
        <w:t xml:space="preserve"> consumption-optimized, rotating</w:t>
      </w:r>
      <w:r w:rsidR="003270E0" w:rsidRPr="00B464BF">
        <w:rPr>
          <w:rFonts w:ascii="Open Sans" w:hAnsi="Open Sans" w:cs="Open Sans"/>
          <w:lang w:val="en-US"/>
        </w:rPr>
        <w:t>,</w:t>
      </w:r>
      <w:r w:rsidRPr="00B464BF">
        <w:rPr>
          <w:rFonts w:ascii="Open Sans" w:hAnsi="Open Sans" w:cs="Open Sans"/>
          <w:lang w:val="en-US"/>
        </w:rPr>
        <w:t xml:space="preserve"> </w:t>
      </w:r>
      <w:r w:rsidR="006424C7" w:rsidRPr="00B464BF">
        <w:rPr>
          <w:rFonts w:ascii="Open Sans" w:hAnsi="Open Sans" w:cs="Open Sans"/>
          <w:lang w:val="en-US"/>
        </w:rPr>
        <w:t>contact-</w:t>
      </w:r>
      <w:r w:rsidR="00B70EEB" w:rsidRPr="00B464BF">
        <w:rPr>
          <w:rFonts w:ascii="Open Sans" w:hAnsi="Open Sans" w:cs="Open Sans"/>
          <w:lang w:val="en-US"/>
        </w:rPr>
        <w:t xml:space="preserve">free </w:t>
      </w:r>
      <w:r w:rsidRPr="00B464BF">
        <w:rPr>
          <w:rFonts w:ascii="Open Sans" w:hAnsi="Open Sans" w:cs="Open Sans"/>
          <w:lang w:val="en-US"/>
        </w:rPr>
        <w:t xml:space="preserve">blow-off nozzles. The </w:t>
      </w:r>
      <w:r w:rsidR="006424C7" w:rsidRPr="00B464BF">
        <w:rPr>
          <w:rFonts w:ascii="Open Sans" w:hAnsi="Open Sans" w:cs="Open Sans"/>
          <w:lang w:val="en-US"/>
        </w:rPr>
        <w:t>swirled-up</w:t>
      </w:r>
      <w:r w:rsidRPr="00B464BF">
        <w:rPr>
          <w:rFonts w:ascii="Open Sans" w:hAnsi="Open Sans" w:cs="Open Sans"/>
          <w:lang w:val="en-US"/>
        </w:rPr>
        <w:t xml:space="preserve"> particles are </w:t>
      </w:r>
      <w:r w:rsidR="007E4BEA" w:rsidRPr="00B464BF">
        <w:rPr>
          <w:rFonts w:ascii="Open Sans" w:hAnsi="Open Sans" w:cs="Open Sans"/>
          <w:lang w:val="en-US"/>
        </w:rPr>
        <w:t>collected</w:t>
      </w:r>
      <w:r w:rsidRPr="00B464BF">
        <w:rPr>
          <w:rFonts w:ascii="Open Sans" w:hAnsi="Open Sans" w:cs="Open Sans"/>
          <w:lang w:val="en-US"/>
        </w:rPr>
        <w:t xml:space="preserve"> </w:t>
      </w:r>
      <w:r w:rsidR="007E4BEA" w:rsidRPr="00B464BF">
        <w:rPr>
          <w:rFonts w:ascii="Open Sans" w:hAnsi="Open Sans" w:cs="Open Sans"/>
          <w:lang w:val="en-US"/>
        </w:rPr>
        <w:t>via an efficient extraction system which is connected to an</w:t>
      </w:r>
      <w:r w:rsidRPr="00B464BF">
        <w:rPr>
          <w:rFonts w:ascii="Open Sans" w:hAnsi="Open Sans" w:cs="Open Sans"/>
          <w:lang w:val="en-US"/>
        </w:rPr>
        <w:t xml:space="preserve"> on-site dust </w:t>
      </w:r>
      <w:r w:rsidR="003270E0" w:rsidRPr="00B464BF">
        <w:rPr>
          <w:rFonts w:ascii="Open Sans" w:hAnsi="Open Sans" w:cs="Open Sans"/>
          <w:lang w:val="en-US"/>
        </w:rPr>
        <w:t>collection</w:t>
      </w:r>
      <w:r w:rsidRPr="00B464BF">
        <w:rPr>
          <w:rFonts w:ascii="Open Sans" w:hAnsi="Open Sans" w:cs="Open Sans"/>
          <w:lang w:val="en-US"/>
        </w:rPr>
        <w:t xml:space="preserve"> system. The cleaning is followed by neutralization of static surface charge</w:t>
      </w:r>
      <w:r w:rsidR="003270E0" w:rsidRPr="00B464BF">
        <w:rPr>
          <w:rFonts w:ascii="Open Sans" w:hAnsi="Open Sans" w:cs="Open Sans"/>
          <w:lang w:val="en-US"/>
        </w:rPr>
        <w:t>s</w:t>
      </w:r>
      <w:r w:rsidRPr="00B464BF">
        <w:rPr>
          <w:rFonts w:ascii="Open Sans" w:hAnsi="Open Sans" w:cs="Open Sans"/>
          <w:lang w:val="en-US"/>
        </w:rPr>
        <w:t xml:space="preserve"> on the workpieces via an ionization system. The workpieces leave the pre-cleaning in a clean and charge-neutral state.</w:t>
      </w:r>
    </w:p>
    <w:p w14:paraId="48C2596F" w14:textId="77777777" w:rsidR="00C177C8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</w:p>
    <w:p w14:paraId="62EDCBEB" w14:textId="25AAB1C2" w:rsidR="00C177C8" w:rsidRPr="00B464BF" w:rsidRDefault="00C177C8" w:rsidP="00C177C8">
      <w:pPr>
        <w:spacing w:line="360" w:lineRule="auto"/>
        <w:rPr>
          <w:rFonts w:ascii="Open Sans" w:hAnsi="Open Sans" w:cs="Open Sans"/>
          <w:b/>
          <w:bCs/>
          <w:lang w:val="en-US"/>
        </w:rPr>
      </w:pPr>
      <w:r w:rsidRPr="00B464BF">
        <w:rPr>
          <w:rFonts w:ascii="Open Sans" w:hAnsi="Open Sans" w:cs="Open Sans"/>
          <w:b/>
          <w:bCs/>
          <w:lang w:val="en-US"/>
        </w:rPr>
        <w:t xml:space="preserve">2. Spray </w:t>
      </w:r>
      <w:r w:rsidR="00475E13" w:rsidRPr="00B464BF">
        <w:rPr>
          <w:rFonts w:ascii="Open Sans" w:hAnsi="Open Sans" w:cs="Open Sans"/>
          <w:b/>
          <w:bCs/>
          <w:lang w:val="en-US"/>
        </w:rPr>
        <w:t>Coating</w:t>
      </w:r>
      <w:r w:rsidRPr="00B464BF">
        <w:rPr>
          <w:rFonts w:ascii="Open Sans" w:hAnsi="Open Sans" w:cs="Open Sans"/>
          <w:b/>
          <w:bCs/>
          <w:lang w:val="en-US"/>
        </w:rPr>
        <w:t xml:space="preserve">: </w:t>
      </w:r>
      <w:r w:rsidR="00475E13" w:rsidRPr="00B464BF">
        <w:rPr>
          <w:rFonts w:ascii="Open Sans" w:hAnsi="Open Sans" w:cs="Open Sans"/>
          <w:b/>
          <w:bCs/>
          <w:lang w:val="en-US"/>
        </w:rPr>
        <w:t>Completely Automated C</w:t>
      </w:r>
      <w:r w:rsidRPr="00B464BF">
        <w:rPr>
          <w:rFonts w:ascii="Open Sans" w:hAnsi="Open Sans" w:cs="Open Sans"/>
          <w:b/>
          <w:bCs/>
          <w:lang w:val="en-US"/>
        </w:rPr>
        <w:t xml:space="preserve">olor </w:t>
      </w:r>
      <w:r w:rsidR="00475E13" w:rsidRPr="00B464BF">
        <w:rPr>
          <w:rFonts w:ascii="Open Sans" w:hAnsi="Open Sans" w:cs="Open Sans"/>
          <w:b/>
          <w:bCs/>
          <w:lang w:val="en-US"/>
        </w:rPr>
        <w:t>C</w:t>
      </w:r>
      <w:r w:rsidRPr="00B464BF">
        <w:rPr>
          <w:rFonts w:ascii="Open Sans" w:hAnsi="Open Sans" w:cs="Open Sans"/>
          <w:b/>
          <w:bCs/>
          <w:lang w:val="en-US"/>
        </w:rPr>
        <w:t xml:space="preserve">hange </w:t>
      </w:r>
    </w:p>
    <w:p w14:paraId="01B53868" w14:textId="5F6E8802" w:rsidR="00F06B0F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lang w:val="en-US"/>
        </w:rPr>
        <w:t xml:space="preserve">The spray machine conveys the workpieces via a closed belt system under the spray guns moving </w:t>
      </w:r>
      <w:r w:rsidR="00DE4E9A" w:rsidRPr="00B464BF">
        <w:rPr>
          <w:rFonts w:ascii="Open Sans" w:hAnsi="Open Sans" w:cs="Open Sans"/>
          <w:lang w:val="en-US"/>
        </w:rPr>
        <w:t xml:space="preserve">perpendicular </w:t>
      </w:r>
      <w:r w:rsidRPr="00B464BF">
        <w:rPr>
          <w:rFonts w:ascii="Open Sans" w:hAnsi="Open Sans" w:cs="Open Sans"/>
          <w:lang w:val="en-US"/>
        </w:rPr>
        <w:t xml:space="preserve">of </w:t>
      </w:r>
      <w:r w:rsidR="00DE4E9A" w:rsidRPr="00B464BF">
        <w:rPr>
          <w:rFonts w:ascii="Open Sans" w:hAnsi="Open Sans" w:cs="Open Sans"/>
          <w:lang w:val="en-US"/>
        </w:rPr>
        <w:t xml:space="preserve">the direction of </w:t>
      </w:r>
      <w:r w:rsidRPr="00B464BF">
        <w:rPr>
          <w:rFonts w:ascii="Open Sans" w:hAnsi="Open Sans" w:cs="Open Sans"/>
          <w:lang w:val="en-US"/>
        </w:rPr>
        <w:t xml:space="preserve">travel. The machine is equipped with an automatic color change system. </w:t>
      </w:r>
      <w:r w:rsidR="00DE4E9A" w:rsidRPr="00B464BF">
        <w:rPr>
          <w:rFonts w:ascii="Open Sans" w:hAnsi="Open Sans" w:cs="Open Sans"/>
          <w:lang w:val="en-US"/>
        </w:rPr>
        <w:t>Together</w:t>
      </w:r>
      <w:r w:rsidRPr="00B464BF">
        <w:rPr>
          <w:rFonts w:ascii="Open Sans" w:hAnsi="Open Sans" w:cs="Open Sans"/>
          <w:lang w:val="en-US"/>
        </w:rPr>
        <w:t xml:space="preserve"> with the </w:t>
      </w:r>
      <w:r w:rsidR="00937A92" w:rsidRPr="00B464BF">
        <w:rPr>
          <w:rFonts w:ascii="Open Sans" w:hAnsi="Open Sans" w:cs="Open Sans"/>
          <w:lang w:val="en-US"/>
        </w:rPr>
        <w:t xml:space="preserve">central </w:t>
      </w:r>
      <w:r w:rsidRPr="00B464BF">
        <w:rPr>
          <w:rFonts w:ascii="Open Sans" w:hAnsi="Open Sans" w:cs="Open Sans"/>
          <w:lang w:val="en-US"/>
        </w:rPr>
        <w:t>control</w:t>
      </w:r>
      <w:r w:rsidR="00DE4E9A" w:rsidRPr="00B464BF">
        <w:rPr>
          <w:rFonts w:ascii="Open Sans" w:hAnsi="Open Sans" w:cs="Open Sans"/>
          <w:lang w:val="en-US"/>
        </w:rPr>
        <w:t xml:space="preserve"> system</w:t>
      </w:r>
      <w:r w:rsidRPr="00B464BF">
        <w:rPr>
          <w:rFonts w:ascii="Open Sans" w:hAnsi="Open Sans" w:cs="Open Sans"/>
          <w:lang w:val="en-US"/>
        </w:rPr>
        <w:t xml:space="preserve">, the color change takes place automatically. An application-adapted </w:t>
      </w:r>
      <w:r w:rsidR="00F90CEA" w:rsidRPr="00B464BF">
        <w:rPr>
          <w:rFonts w:ascii="Open Sans" w:hAnsi="Open Sans" w:cs="Open Sans"/>
          <w:lang w:val="en-US"/>
        </w:rPr>
        <w:t>exhaust</w:t>
      </w:r>
      <w:r w:rsidRPr="00B464BF">
        <w:rPr>
          <w:rFonts w:ascii="Open Sans" w:hAnsi="Open Sans" w:cs="Open Sans"/>
          <w:lang w:val="en-US"/>
        </w:rPr>
        <w:t xml:space="preserve"> system, in conjunction with a sophisticated fresh air supply, enables </w:t>
      </w:r>
      <w:r w:rsidRPr="00B464BF">
        <w:rPr>
          <w:rFonts w:ascii="Open Sans" w:hAnsi="Open Sans" w:cs="Open Sans"/>
          <w:lang w:val="en-US"/>
        </w:rPr>
        <w:lastRenderedPageBreak/>
        <w:t xml:space="preserve">optimal removal of the resulting overspray. The workpieces are recorded on the </w:t>
      </w:r>
      <w:r w:rsidR="001D799D" w:rsidRPr="00B464BF">
        <w:rPr>
          <w:rFonts w:ascii="Open Sans" w:hAnsi="Open Sans" w:cs="Open Sans"/>
          <w:lang w:val="en-US"/>
        </w:rPr>
        <w:t xml:space="preserve">infeed </w:t>
      </w:r>
      <w:r w:rsidRPr="00B464BF">
        <w:rPr>
          <w:rFonts w:ascii="Open Sans" w:hAnsi="Open Sans" w:cs="Open Sans"/>
          <w:lang w:val="en-US"/>
        </w:rPr>
        <w:t xml:space="preserve">side </w:t>
      </w:r>
      <w:r w:rsidR="00F90CEA" w:rsidRPr="00B464BF">
        <w:rPr>
          <w:rFonts w:ascii="Open Sans" w:hAnsi="Open Sans" w:cs="Open Sans"/>
          <w:lang w:val="en-US"/>
        </w:rPr>
        <w:t>by</w:t>
      </w:r>
      <w:r w:rsidRPr="00B464BF">
        <w:rPr>
          <w:rFonts w:ascii="Open Sans" w:hAnsi="Open Sans" w:cs="Open Sans"/>
          <w:lang w:val="en-US"/>
        </w:rPr>
        <w:t xml:space="preserve"> a workpiece scanner and the machine control system creates a consumption-optimized spray </w:t>
      </w:r>
      <w:r w:rsidR="007E4BEA" w:rsidRPr="00B464BF">
        <w:rPr>
          <w:rFonts w:ascii="Open Sans" w:hAnsi="Open Sans" w:cs="Open Sans"/>
          <w:lang w:val="en-US"/>
        </w:rPr>
        <w:t>coating</w:t>
      </w:r>
      <w:r w:rsidRPr="00B464BF">
        <w:rPr>
          <w:rFonts w:ascii="Open Sans" w:hAnsi="Open Sans" w:cs="Open Sans"/>
          <w:lang w:val="en-US"/>
        </w:rPr>
        <w:t xml:space="preserve"> program for each spray gun installed. The remaining </w:t>
      </w:r>
      <w:r w:rsidR="00F90CEA" w:rsidRPr="00B464BF">
        <w:rPr>
          <w:rFonts w:ascii="Open Sans" w:hAnsi="Open Sans" w:cs="Open Sans"/>
          <w:lang w:val="en-US"/>
        </w:rPr>
        <w:t>coating</w:t>
      </w:r>
      <w:r w:rsidRPr="00B464BF">
        <w:rPr>
          <w:rFonts w:ascii="Open Sans" w:hAnsi="Open Sans" w:cs="Open Sans"/>
          <w:lang w:val="en-US"/>
        </w:rPr>
        <w:t xml:space="preserve"> </w:t>
      </w:r>
      <w:r w:rsidR="00DE4E9A" w:rsidRPr="00B464BF">
        <w:rPr>
          <w:rFonts w:ascii="Open Sans" w:hAnsi="Open Sans" w:cs="Open Sans"/>
          <w:lang w:val="en-US"/>
        </w:rPr>
        <w:t>material</w:t>
      </w:r>
      <w:r w:rsidR="00B00E28" w:rsidRPr="00B464BF">
        <w:rPr>
          <w:rFonts w:ascii="Open Sans" w:hAnsi="Open Sans" w:cs="Open Sans"/>
          <w:lang w:val="en-US"/>
        </w:rPr>
        <w:t>,</w:t>
      </w:r>
      <w:r w:rsidR="00DE4E9A" w:rsidRPr="00B464BF">
        <w:rPr>
          <w:rFonts w:ascii="Open Sans" w:hAnsi="Open Sans" w:cs="Open Sans"/>
          <w:lang w:val="en-US"/>
        </w:rPr>
        <w:t xml:space="preserve"> </w:t>
      </w:r>
      <w:r w:rsidRPr="00B464BF">
        <w:rPr>
          <w:rFonts w:ascii="Open Sans" w:hAnsi="Open Sans" w:cs="Open Sans"/>
          <w:lang w:val="en-US"/>
        </w:rPr>
        <w:t>that collects in the offset area of the workpiece edges</w:t>
      </w:r>
      <w:r w:rsidR="00B00E28" w:rsidRPr="00B464BF">
        <w:rPr>
          <w:rFonts w:ascii="Open Sans" w:hAnsi="Open Sans" w:cs="Open Sans"/>
          <w:lang w:val="en-US"/>
        </w:rPr>
        <w:t>,</w:t>
      </w:r>
      <w:r w:rsidRPr="00B464BF">
        <w:rPr>
          <w:rFonts w:ascii="Open Sans" w:hAnsi="Open Sans" w:cs="Open Sans"/>
          <w:lang w:val="en-US"/>
        </w:rPr>
        <w:t xml:space="preserve"> on the conveyor belt is </w:t>
      </w:r>
      <w:r w:rsidR="00DE4E9A" w:rsidRPr="00B464BF">
        <w:rPr>
          <w:rFonts w:ascii="Open Sans" w:hAnsi="Open Sans" w:cs="Open Sans"/>
          <w:lang w:val="en-US"/>
        </w:rPr>
        <w:t xml:space="preserve">recovered and </w:t>
      </w:r>
      <w:r w:rsidRPr="00B464BF">
        <w:rPr>
          <w:rFonts w:ascii="Open Sans" w:hAnsi="Open Sans" w:cs="Open Sans"/>
          <w:lang w:val="en-US"/>
        </w:rPr>
        <w:t xml:space="preserve">cleaned using a patented belt cleaning system. The cleaning system is designed that different </w:t>
      </w:r>
      <w:r w:rsidR="00F90CEA" w:rsidRPr="00B464BF">
        <w:rPr>
          <w:rFonts w:ascii="Open Sans" w:hAnsi="Open Sans" w:cs="Open Sans"/>
          <w:lang w:val="en-US"/>
        </w:rPr>
        <w:t xml:space="preserve">water-borne or solvents coatings </w:t>
      </w:r>
      <w:r w:rsidRPr="00B464BF">
        <w:rPr>
          <w:rFonts w:ascii="Open Sans" w:hAnsi="Open Sans" w:cs="Open Sans"/>
          <w:lang w:val="en-US"/>
        </w:rPr>
        <w:t xml:space="preserve">can run in the system in free alternation. Alternatively, non-stop production can be set up, </w:t>
      </w:r>
      <w:r w:rsidR="00DE4E9A" w:rsidRPr="00B464BF">
        <w:rPr>
          <w:rFonts w:ascii="Open Sans" w:hAnsi="Open Sans" w:cs="Open Sans"/>
          <w:lang w:val="en-US"/>
        </w:rPr>
        <w:t>using</w:t>
      </w:r>
      <w:r w:rsidRPr="00B464BF">
        <w:rPr>
          <w:rFonts w:ascii="Open Sans" w:hAnsi="Open Sans" w:cs="Open Sans"/>
          <w:lang w:val="en-US"/>
        </w:rPr>
        <w:t xml:space="preserve"> external cleaning of the belt cleaning system while production is running. Due to its modularity, the machine is equipped with a high level of production availability, which can be achieved by installing a second washer. The highest energy and environmental standards are observed.</w:t>
      </w:r>
    </w:p>
    <w:p w14:paraId="06FB333B" w14:textId="77777777" w:rsidR="00C177C8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</w:p>
    <w:p w14:paraId="1523BAC7" w14:textId="12E8E9A2" w:rsidR="00C177C8" w:rsidRPr="00B464BF" w:rsidRDefault="00C177C8" w:rsidP="00C177C8">
      <w:pPr>
        <w:spacing w:line="360" w:lineRule="auto"/>
        <w:rPr>
          <w:rFonts w:ascii="Open Sans" w:hAnsi="Open Sans" w:cs="Open Sans"/>
          <w:b/>
          <w:bCs/>
          <w:lang w:val="en-US"/>
        </w:rPr>
      </w:pPr>
      <w:r w:rsidRPr="00B464BF">
        <w:rPr>
          <w:rFonts w:ascii="Open Sans" w:hAnsi="Open Sans" w:cs="Open Sans"/>
          <w:b/>
          <w:bCs/>
          <w:lang w:val="en-US"/>
        </w:rPr>
        <w:t xml:space="preserve">3. Drying </w:t>
      </w:r>
      <w:r w:rsidR="00946F0B" w:rsidRPr="00B464BF">
        <w:rPr>
          <w:rFonts w:ascii="Open Sans" w:hAnsi="Open Sans" w:cs="Open Sans"/>
          <w:b/>
          <w:bCs/>
          <w:lang w:val="en-US"/>
        </w:rPr>
        <w:t>S</w:t>
      </w:r>
      <w:r w:rsidRPr="00B464BF">
        <w:rPr>
          <w:rFonts w:ascii="Open Sans" w:hAnsi="Open Sans" w:cs="Open Sans"/>
          <w:b/>
          <w:bCs/>
          <w:lang w:val="en-US"/>
        </w:rPr>
        <w:t xml:space="preserve">ystem: </w:t>
      </w:r>
      <w:r w:rsidR="00946F0B" w:rsidRPr="00B464BF">
        <w:rPr>
          <w:rFonts w:ascii="Open Sans" w:hAnsi="Open Sans" w:cs="Open Sans"/>
          <w:b/>
          <w:bCs/>
          <w:lang w:val="en-US"/>
        </w:rPr>
        <w:t>F</w:t>
      </w:r>
      <w:r w:rsidRPr="00B464BF">
        <w:rPr>
          <w:rFonts w:ascii="Open Sans" w:hAnsi="Open Sans" w:cs="Open Sans"/>
          <w:b/>
          <w:bCs/>
          <w:lang w:val="en-US"/>
        </w:rPr>
        <w:t xml:space="preserve">reely </w:t>
      </w:r>
      <w:r w:rsidR="00946F0B" w:rsidRPr="00B464BF">
        <w:rPr>
          <w:rFonts w:ascii="Open Sans" w:hAnsi="Open Sans" w:cs="Open Sans"/>
          <w:b/>
          <w:bCs/>
          <w:lang w:val="en-US"/>
        </w:rPr>
        <w:t>C</w:t>
      </w:r>
      <w:r w:rsidRPr="00B464BF">
        <w:rPr>
          <w:rFonts w:ascii="Open Sans" w:hAnsi="Open Sans" w:cs="Open Sans"/>
          <w:b/>
          <w:bCs/>
          <w:lang w:val="en-US"/>
        </w:rPr>
        <w:t>onfigurable</w:t>
      </w:r>
    </w:p>
    <w:p w14:paraId="16C1300C" w14:textId="4F40D64C" w:rsidR="00C177C8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lang w:val="en-US"/>
        </w:rPr>
        <w:t xml:space="preserve">The drying system consists of modules that </w:t>
      </w:r>
      <w:r w:rsidR="001D09AA" w:rsidRPr="00B464BF">
        <w:rPr>
          <w:rFonts w:ascii="Open Sans" w:hAnsi="Open Sans" w:cs="Open Sans"/>
          <w:lang w:val="en-US"/>
        </w:rPr>
        <w:t>were</w:t>
      </w:r>
      <w:r w:rsidRPr="00B464BF">
        <w:rPr>
          <w:rFonts w:ascii="Open Sans" w:hAnsi="Open Sans" w:cs="Open Sans"/>
          <w:lang w:val="en-US"/>
        </w:rPr>
        <w:t xml:space="preserve"> process variables</w:t>
      </w:r>
      <w:r w:rsidR="001D09AA" w:rsidRPr="00B464BF">
        <w:rPr>
          <w:rFonts w:ascii="Open Sans" w:hAnsi="Open Sans" w:cs="Open Sans"/>
          <w:lang w:val="en-US"/>
        </w:rPr>
        <w:t xml:space="preserve"> like</w:t>
      </w:r>
      <w:r w:rsidR="00F90CEA" w:rsidRPr="00B464BF">
        <w:rPr>
          <w:rFonts w:ascii="Open Sans" w:hAnsi="Open Sans" w:cs="Open Sans"/>
          <w:lang w:val="en-US"/>
        </w:rPr>
        <w:t>,</w:t>
      </w:r>
      <w:r w:rsidRPr="00B464BF">
        <w:rPr>
          <w:rFonts w:ascii="Open Sans" w:hAnsi="Open Sans" w:cs="Open Sans"/>
          <w:lang w:val="en-US"/>
        </w:rPr>
        <w:t xml:space="preserve"> air speed, temperature and optionally humidity</w:t>
      </w:r>
      <w:r w:rsidR="001D09AA" w:rsidRPr="00B464BF">
        <w:rPr>
          <w:rFonts w:ascii="Open Sans" w:hAnsi="Open Sans" w:cs="Open Sans"/>
          <w:lang w:val="en-US"/>
        </w:rPr>
        <w:t>, can be freely configured</w:t>
      </w:r>
      <w:r w:rsidRPr="00B464BF">
        <w:rPr>
          <w:rFonts w:ascii="Open Sans" w:hAnsi="Open Sans" w:cs="Open Sans"/>
          <w:lang w:val="en-US"/>
        </w:rPr>
        <w:t xml:space="preserve">. The usual drying phases adapt to the </w:t>
      </w:r>
      <w:r w:rsidR="00F90CEA" w:rsidRPr="00B464BF">
        <w:rPr>
          <w:rFonts w:ascii="Open Sans" w:hAnsi="Open Sans" w:cs="Open Sans"/>
          <w:lang w:val="en-US"/>
        </w:rPr>
        <w:t>coating</w:t>
      </w:r>
      <w:r w:rsidRPr="00B464BF">
        <w:rPr>
          <w:rFonts w:ascii="Open Sans" w:hAnsi="Open Sans" w:cs="Open Sans"/>
          <w:lang w:val="en-US"/>
        </w:rPr>
        <w:t xml:space="preserve"> systems used. Everything is possible: from short evaporation phases to intensive drying phases, supported by infrared heat radiation with subsequent UV curing. The final cooling </w:t>
      </w:r>
      <w:r w:rsidR="00946F0B" w:rsidRPr="00B464BF">
        <w:rPr>
          <w:rFonts w:ascii="Open Sans" w:hAnsi="Open Sans" w:cs="Open Sans"/>
          <w:lang w:val="en-US"/>
        </w:rPr>
        <w:t>via</w:t>
      </w:r>
      <w:r w:rsidRPr="00B464BF">
        <w:rPr>
          <w:rFonts w:ascii="Open Sans" w:hAnsi="Open Sans" w:cs="Open Sans"/>
          <w:lang w:val="en-US"/>
        </w:rPr>
        <w:t xml:space="preserve"> a controlled conditioned cooling process</w:t>
      </w:r>
      <w:r w:rsidR="001D09AA" w:rsidRPr="00B464BF">
        <w:rPr>
          <w:rFonts w:ascii="Open Sans" w:hAnsi="Open Sans" w:cs="Open Sans"/>
          <w:lang w:val="en-US"/>
        </w:rPr>
        <w:t>,</w:t>
      </w:r>
      <w:r w:rsidRPr="00B464BF">
        <w:rPr>
          <w:rFonts w:ascii="Open Sans" w:hAnsi="Open Sans" w:cs="Open Sans"/>
          <w:lang w:val="en-US"/>
        </w:rPr>
        <w:t xml:space="preserve"> leads to a </w:t>
      </w:r>
      <w:r w:rsidR="00946F0B" w:rsidRPr="00B464BF">
        <w:rPr>
          <w:rFonts w:ascii="Open Sans" w:hAnsi="Open Sans" w:cs="Open Sans"/>
          <w:lang w:val="en-US"/>
        </w:rPr>
        <w:t>repeatable</w:t>
      </w:r>
      <w:r w:rsidRPr="00B464BF">
        <w:rPr>
          <w:rFonts w:ascii="Open Sans" w:hAnsi="Open Sans" w:cs="Open Sans"/>
          <w:lang w:val="en-US"/>
        </w:rPr>
        <w:t xml:space="preserve"> and safe overall drying process.</w:t>
      </w:r>
    </w:p>
    <w:p w14:paraId="0C5D0857" w14:textId="77777777" w:rsidR="00C177C8" w:rsidRPr="00EB1807" w:rsidRDefault="00C177C8" w:rsidP="00C177C8">
      <w:pPr>
        <w:spacing w:line="360" w:lineRule="auto"/>
        <w:rPr>
          <w:rFonts w:ascii="Open Sans" w:hAnsi="Open Sans" w:cs="Open Sans"/>
          <w:b/>
          <w:bCs/>
        </w:rPr>
      </w:pPr>
    </w:p>
    <w:p w14:paraId="6815AC1F" w14:textId="77777777" w:rsidR="00C177C8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b/>
          <w:bCs/>
          <w:lang w:val="en-US"/>
        </w:rPr>
        <w:t>Photo line 1</w:t>
      </w:r>
      <w:r w:rsidRPr="00B464BF">
        <w:rPr>
          <w:rFonts w:ascii="Open Sans" w:hAnsi="Open Sans" w:cs="Open Sans"/>
          <w:lang w:val="en-US"/>
        </w:rPr>
        <w:t xml:space="preserve"> - Future-oriented coating line</w:t>
      </w:r>
    </w:p>
    <w:p w14:paraId="22791C25" w14:textId="77777777" w:rsidR="00C177C8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lang w:val="en-US"/>
        </w:rPr>
        <w:t>Photo: Copyright Venjakob - free for publication.</w:t>
      </w:r>
    </w:p>
    <w:p w14:paraId="1B398D16" w14:textId="374F22E2" w:rsidR="00C177C8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lang w:val="en-US"/>
        </w:rPr>
        <w:t xml:space="preserve">The modern production line for </w:t>
      </w:r>
      <w:r w:rsidR="006424C7" w:rsidRPr="00B464BF">
        <w:rPr>
          <w:rFonts w:ascii="Open Sans" w:hAnsi="Open Sans" w:cs="Open Sans"/>
          <w:lang w:val="en-US"/>
        </w:rPr>
        <w:t>coating</w:t>
      </w:r>
      <w:r w:rsidRPr="00B464BF">
        <w:rPr>
          <w:rFonts w:ascii="Open Sans" w:hAnsi="Open Sans" w:cs="Open Sans"/>
          <w:lang w:val="en-US"/>
        </w:rPr>
        <w:t xml:space="preserve"> surfaces, made up of eight individual machines, can be adapted </w:t>
      </w:r>
      <w:r w:rsidR="001D09AA" w:rsidRPr="00B464BF">
        <w:rPr>
          <w:rFonts w:ascii="Open Sans" w:hAnsi="Open Sans" w:cs="Open Sans"/>
          <w:lang w:val="en-US"/>
        </w:rPr>
        <w:t xml:space="preserve">flexible </w:t>
      </w:r>
      <w:r w:rsidRPr="00B464BF">
        <w:rPr>
          <w:rFonts w:ascii="Open Sans" w:hAnsi="Open Sans" w:cs="Open Sans"/>
          <w:lang w:val="en-US"/>
        </w:rPr>
        <w:t>to requirements at any time.</w:t>
      </w:r>
    </w:p>
    <w:p w14:paraId="09E65013" w14:textId="77777777" w:rsidR="00C177C8" w:rsidRPr="00EB1807" w:rsidRDefault="00C177C8" w:rsidP="00C177C8">
      <w:pPr>
        <w:spacing w:line="360" w:lineRule="auto"/>
        <w:rPr>
          <w:rFonts w:ascii="Open Sans" w:hAnsi="Open Sans" w:cs="Open Sans"/>
          <w:lang w:val="en-US"/>
        </w:rPr>
      </w:pPr>
    </w:p>
    <w:p w14:paraId="639A9C87" w14:textId="77777777" w:rsidR="00C177C8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b/>
          <w:bCs/>
          <w:lang w:val="en-US"/>
        </w:rPr>
        <w:t>Photo line 2</w:t>
      </w:r>
      <w:r w:rsidRPr="00B464BF">
        <w:rPr>
          <w:rFonts w:ascii="Open Sans" w:hAnsi="Open Sans" w:cs="Open Sans"/>
          <w:lang w:val="en-US"/>
        </w:rPr>
        <w:t xml:space="preserve"> - VEN SPRAY PERFECT spray booth</w:t>
      </w:r>
    </w:p>
    <w:p w14:paraId="3D73C6A7" w14:textId="77777777" w:rsidR="00C177C8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lang w:val="en-US"/>
        </w:rPr>
        <w:t>Photo: Copyright Venjakob - free for publication.</w:t>
      </w:r>
    </w:p>
    <w:p w14:paraId="75B6D7E7" w14:textId="49683EE4" w:rsidR="00F06B0F" w:rsidRPr="00B464BF" w:rsidRDefault="00C177C8" w:rsidP="00C177C8">
      <w:pPr>
        <w:spacing w:line="360" w:lineRule="auto"/>
        <w:rPr>
          <w:rFonts w:ascii="Open Sans" w:hAnsi="Open Sans" w:cs="Open Sans"/>
          <w:lang w:val="en-US"/>
        </w:rPr>
      </w:pPr>
      <w:r w:rsidRPr="00B464BF">
        <w:rPr>
          <w:rFonts w:ascii="Open Sans" w:hAnsi="Open Sans" w:cs="Open Sans"/>
          <w:lang w:val="en-US"/>
        </w:rPr>
        <w:t xml:space="preserve">Consumption-optimized spray </w:t>
      </w:r>
      <w:r w:rsidR="006424C7" w:rsidRPr="00B464BF">
        <w:rPr>
          <w:rFonts w:ascii="Open Sans" w:hAnsi="Open Sans" w:cs="Open Sans"/>
          <w:lang w:val="en-US"/>
        </w:rPr>
        <w:t>coating</w:t>
      </w:r>
      <w:r w:rsidRPr="00B464BF">
        <w:rPr>
          <w:rFonts w:ascii="Open Sans" w:hAnsi="Open Sans" w:cs="Open Sans"/>
          <w:lang w:val="en-US"/>
        </w:rPr>
        <w:t xml:space="preserve"> programs for coating the workpieces can be stored in the intelligent machine </w:t>
      </w:r>
      <w:proofErr w:type="gramStart"/>
      <w:r w:rsidRPr="00B464BF">
        <w:rPr>
          <w:rFonts w:ascii="Open Sans" w:hAnsi="Open Sans" w:cs="Open Sans"/>
          <w:lang w:val="en-US"/>
        </w:rPr>
        <w:t>control</w:t>
      </w:r>
      <w:proofErr w:type="gramEnd"/>
    </w:p>
    <w:p w14:paraId="3F419E4C" w14:textId="77777777" w:rsidR="00B464BF" w:rsidRPr="00B464BF" w:rsidRDefault="00B464BF" w:rsidP="00C177C8">
      <w:pPr>
        <w:spacing w:line="360" w:lineRule="auto"/>
        <w:rPr>
          <w:rFonts w:ascii="Open Sans" w:hAnsi="Open Sans" w:cs="Open Sans"/>
          <w:sz w:val="12"/>
          <w:szCs w:val="14"/>
          <w:lang w:val="en-US"/>
        </w:rPr>
      </w:pPr>
    </w:p>
    <w:p w14:paraId="3ED79AEB" w14:textId="77777777" w:rsidR="001B3981" w:rsidRPr="00EB1807" w:rsidRDefault="001B3981" w:rsidP="001B3981">
      <w:pPr>
        <w:spacing w:line="240" w:lineRule="atLeast"/>
        <w:rPr>
          <w:rFonts w:ascii="Open Sans" w:hAnsi="Open Sans" w:cs="Open Sans"/>
          <w:lang w:val="en-US"/>
        </w:rPr>
      </w:pPr>
    </w:p>
    <w:p w14:paraId="705F096D" w14:textId="2E648F04" w:rsidR="001B3981" w:rsidRPr="00B464BF" w:rsidRDefault="001B3981" w:rsidP="001B3981">
      <w:pPr>
        <w:pStyle w:val="NurText"/>
        <w:spacing w:line="240" w:lineRule="atLeast"/>
        <w:rPr>
          <w:rFonts w:ascii="Open Sans" w:hAnsi="Open Sans" w:cs="Open Sans"/>
          <w:b/>
          <w:bCs/>
          <w:sz w:val="18"/>
          <w:szCs w:val="18"/>
          <w:lang w:val="en-US"/>
        </w:rPr>
      </w:pPr>
      <w:r w:rsidRPr="00B464BF">
        <w:rPr>
          <w:rFonts w:ascii="Open Sans" w:hAnsi="Open Sans" w:cs="Open Sans"/>
          <w:b/>
          <w:bCs/>
          <w:sz w:val="18"/>
          <w:szCs w:val="18"/>
          <w:lang w:val="en-US"/>
        </w:rPr>
        <w:t xml:space="preserve">Venjakob </w:t>
      </w:r>
      <w:proofErr w:type="spellStart"/>
      <w:r w:rsidRPr="00B464BF">
        <w:rPr>
          <w:rFonts w:ascii="Open Sans" w:hAnsi="Open Sans" w:cs="Open Sans"/>
          <w:b/>
          <w:bCs/>
          <w:sz w:val="18"/>
          <w:szCs w:val="18"/>
          <w:lang w:val="en-US"/>
        </w:rPr>
        <w:t>Maschinenbau</w:t>
      </w:r>
      <w:proofErr w:type="spellEnd"/>
      <w:r w:rsidRPr="00B464BF">
        <w:rPr>
          <w:rFonts w:ascii="Open Sans" w:hAnsi="Open Sans" w:cs="Open Sans"/>
          <w:b/>
          <w:bCs/>
          <w:sz w:val="18"/>
          <w:szCs w:val="18"/>
          <w:lang w:val="en-US"/>
        </w:rPr>
        <w:t xml:space="preserve"> GmbH &amp; Co. KG</w:t>
      </w:r>
      <w:r w:rsidR="00F06B0F" w:rsidRPr="00B464BF">
        <w:rPr>
          <w:rFonts w:ascii="Open Sans" w:hAnsi="Open Sans" w:cs="Open Sans"/>
          <w:b/>
          <w:bCs/>
          <w:sz w:val="18"/>
          <w:szCs w:val="18"/>
          <w:lang w:val="en-US"/>
        </w:rPr>
        <w:tab/>
      </w:r>
      <w:r w:rsidR="00F06B0F" w:rsidRPr="00B464BF">
        <w:rPr>
          <w:rFonts w:ascii="Open Sans" w:hAnsi="Open Sans" w:cs="Open Sans"/>
          <w:b/>
          <w:bCs/>
          <w:sz w:val="18"/>
          <w:szCs w:val="18"/>
          <w:lang w:val="en-US"/>
        </w:rPr>
        <w:tab/>
      </w:r>
      <w:r w:rsidR="00F06B0F" w:rsidRPr="00B464BF">
        <w:rPr>
          <w:rFonts w:ascii="Open Sans" w:hAnsi="Open Sans" w:cs="Open Sans"/>
          <w:b/>
          <w:bCs/>
          <w:sz w:val="18"/>
          <w:szCs w:val="18"/>
          <w:lang w:val="en-US"/>
        </w:rPr>
        <w:tab/>
      </w:r>
      <w:r w:rsidR="00F06B0F" w:rsidRPr="00B464BF">
        <w:rPr>
          <w:rFonts w:ascii="Open Sans" w:hAnsi="Open Sans" w:cs="Open Sans"/>
          <w:b/>
          <w:bCs/>
          <w:sz w:val="18"/>
          <w:szCs w:val="18"/>
          <w:lang w:val="en-US"/>
        </w:rPr>
        <w:tab/>
      </w:r>
      <w:r w:rsidR="003669C8" w:rsidRPr="00B464BF">
        <w:rPr>
          <w:rFonts w:ascii="Open Sans" w:hAnsi="Open Sans" w:cs="Open Sans"/>
          <w:sz w:val="18"/>
          <w:szCs w:val="18"/>
          <w:lang w:val="en-US"/>
        </w:rPr>
        <w:t>Contact for editors</w:t>
      </w:r>
      <w:r w:rsidR="00F06B0F" w:rsidRPr="00B464BF">
        <w:rPr>
          <w:rFonts w:ascii="Open Sans" w:hAnsi="Open Sans" w:cs="Open Sans"/>
          <w:sz w:val="18"/>
          <w:szCs w:val="18"/>
          <w:lang w:val="en-US"/>
        </w:rPr>
        <w:t>:</w:t>
      </w:r>
    </w:p>
    <w:p w14:paraId="08F9958F" w14:textId="3085F843" w:rsidR="001B3981" w:rsidRPr="00EB1807" w:rsidRDefault="001B3981" w:rsidP="001B3981">
      <w:pPr>
        <w:pStyle w:val="NurText"/>
        <w:spacing w:line="240" w:lineRule="atLeast"/>
        <w:rPr>
          <w:rFonts w:ascii="Open Sans" w:hAnsi="Open Sans" w:cs="Open Sans"/>
          <w:sz w:val="18"/>
          <w:szCs w:val="18"/>
        </w:rPr>
      </w:pPr>
      <w:proofErr w:type="spellStart"/>
      <w:r w:rsidRPr="00EB1807">
        <w:rPr>
          <w:rFonts w:ascii="Open Sans" w:hAnsi="Open Sans" w:cs="Open Sans"/>
          <w:sz w:val="18"/>
          <w:szCs w:val="18"/>
        </w:rPr>
        <w:t>Rheda-</w:t>
      </w:r>
      <w:r w:rsidR="003669C8" w:rsidRPr="00EB1807">
        <w:rPr>
          <w:rFonts w:ascii="Open Sans" w:hAnsi="Open Sans" w:cs="Open Sans"/>
          <w:sz w:val="18"/>
          <w:szCs w:val="18"/>
        </w:rPr>
        <w:t>Wiedenbrueck</w:t>
      </w:r>
      <w:proofErr w:type="spellEnd"/>
      <w:r w:rsidR="00F06B0F" w:rsidRPr="00EB1807">
        <w:rPr>
          <w:rFonts w:ascii="Open Sans" w:hAnsi="Open Sans" w:cs="Open Sans"/>
          <w:sz w:val="18"/>
          <w:szCs w:val="18"/>
        </w:rPr>
        <w:tab/>
      </w:r>
      <w:r w:rsidR="00F06B0F" w:rsidRPr="00EB1807">
        <w:rPr>
          <w:rFonts w:ascii="Open Sans" w:hAnsi="Open Sans" w:cs="Open Sans"/>
          <w:sz w:val="18"/>
          <w:szCs w:val="18"/>
        </w:rPr>
        <w:tab/>
      </w:r>
      <w:r w:rsidR="00F06B0F" w:rsidRPr="00EB1807">
        <w:rPr>
          <w:rFonts w:ascii="Open Sans" w:hAnsi="Open Sans" w:cs="Open Sans"/>
          <w:sz w:val="18"/>
          <w:szCs w:val="18"/>
        </w:rPr>
        <w:tab/>
      </w:r>
      <w:r w:rsidR="00F06B0F" w:rsidRPr="00EB1807">
        <w:rPr>
          <w:rFonts w:ascii="Open Sans" w:hAnsi="Open Sans" w:cs="Open Sans"/>
          <w:sz w:val="18"/>
          <w:szCs w:val="18"/>
        </w:rPr>
        <w:tab/>
      </w:r>
      <w:r w:rsidR="00F06B0F" w:rsidRPr="00EB1807">
        <w:rPr>
          <w:rFonts w:ascii="Open Sans" w:hAnsi="Open Sans" w:cs="Open Sans"/>
          <w:sz w:val="18"/>
          <w:szCs w:val="18"/>
        </w:rPr>
        <w:tab/>
      </w:r>
      <w:r w:rsidR="00F06B0F" w:rsidRPr="00EB1807">
        <w:rPr>
          <w:rFonts w:ascii="Open Sans" w:hAnsi="Open Sans" w:cs="Open Sans"/>
          <w:sz w:val="18"/>
          <w:szCs w:val="18"/>
        </w:rPr>
        <w:tab/>
      </w:r>
      <w:r w:rsidR="00F06B0F" w:rsidRPr="00EB1807">
        <w:rPr>
          <w:rFonts w:ascii="Open Sans" w:hAnsi="Open Sans" w:cs="Open Sans"/>
          <w:sz w:val="18"/>
          <w:szCs w:val="18"/>
        </w:rPr>
        <w:tab/>
      </w:r>
      <w:r w:rsidR="00F06B0F" w:rsidRPr="00EB1807">
        <w:rPr>
          <w:rFonts w:ascii="Open Sans" w:hAnsi="Open Sans" w:cs="Open Sans"/>
          <w:sz w:val="18"/>
          <w:szCs w:val="18"/>
        </w:rPr>
        <w:tab/>
      </w:r>
      <w:r w:rsidR="00F06B0F" w:rsidRPr="00EB1807">
        <w:rPr>
          <w:rFonts w:ascii="Open Sans" w:hAnsi="Open Sans" w:cs="Open Sans"/>
          <w:sz w:val="18"/>
          <w:szCs w:val="18"/>
        </w:rPr>
        <w:tab/>
        <w:t>Nicole Mihlan</w:t>
      </w:r>
    </w:p>
    <w:p w14:paraId="69EB4545" w14:textId="1E91E76D" w:rsidR="00831409" w:rsidRPr="00B464BF" w:rsidRDefault="00831409" w:rsidP="001B3981">
      <w:pPr>
        <w:pStyle w:val="NurText"/>
        <w:spacing w:line="240" w:lineRule="atLeast"/>
        <w:rPr>
          <w:rFonts w:ascii="Open Sans" w:hAnsi="Open Sans" w:cs="Open Sans"/>
          <w:sz w:val="18"/>
          <w:szCs w:val="18"/>
        </w:rPr>
      </w:pPr>
      <w:r w:rsidRPr="00B464BF">
        <w:rPr>
          <w:rFonts w:ascii="Open Sans" w:hAnsi="Open Sans" w:cs="Open Sans"/>
          <w:sz w:val="18"/>
          <w:szCs w:val="18"/>
        </w:rPr>
        <w:t>Augsburger Str. 2-6</w:t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  <w:t>Marketing</w:t>
      </w:r>
    </w:p>
    <w:p w14:paraId="01CD5C5C" w14:textId="48DF0511" w:rsidR="00831409" w:rsidRPr="00B464BF" w:rsidRDefault="00831409" w:rsidP="001B3981">
      <w:pPr>
        <w:pStyle w:val="NurText"/>
        <w:spacing w:line="240" w:lineRule="atLeast"/>
        <w:rPr>
          <w:rFonts w:ascii="Open Sans" w:hAnsi="Open Sans" w:cs="Open Sans"/>
          <w:sz w:val="18"/>
          <w:szCs w:val="18"/>
        </w:rPr>
      </w:pPr>
      <w:r w:rsidRPr="00B464BF">
        <w:rPr>
          <w:rFonts w:ascii="Open Sans" w:hAnsi="Open Sans" w:cs="Open Sans"/>
          <w:sz w:val="18"/>
          <w:szCs w:val="18"/>
        </w:rPr>
        <w:t>33378 Rheda-Wiedenbrück</w:t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3669C8" w:rsidRPr="00B464BF">
        <w:rPr>
          <w:rFonts w:ascii="Open Sans" w:hAnsi="Open Sans" w:cs="Open Sans"/>
          <w:sz w:val="18"/>
          <w:szCs w:val="18"/>
        </w:rPr>
        <w:t>Phone</w:t>
      </w:r>
      <w:r w:rsidR="00F06B0F" w:rsidRPr="00B464BF">
        <w:rPr>
          <w:rFonts w:ascii="Open Sans" w:hAnsi="Open Sans" w:cs="Open Sans"/>
          <w:sz w:val="18"/>
          <w:szCs w:val="18"/>
        </w:rPr>
        <w:t>: +49 5242 9603-264</w:t>
      </w:r>
    </w:p>
    <w:p w14:paraId="1FFF6627" w14:textId="5E680634" w:rsidR="00916986" w:rsidRPr="00B464BF" w:rsidRDefault="00DA4365" w:rsidP="00F06B0F">
      <w:pPr>
        <w:pStyle w:val="NurText"/>
        <w:spacing w:line="240" w:lineRule="atLeast"/>
        <w:rPr>
          <w:rFonts w:ascii="Open Sans" w:hAnsi="Open Sans" w:cs="Open Sans"/>
          <w:sz w:val="18"/>
          <w:szCs w:val="18"/>
        </w:rPr>
      </w:pPr>
      <w:hyperlink r:id="rId15" w:history="1">
        <w:r w:rsidR="003669C8" w:rsidRPr="00B464BF">
          <w:rPr>
            <w:rStyle w:val="Hyperlink"/>
            <w:rFonts w:ascii="Open Sans" w:hAnsi="Open Sans" w:cs="Open Sans"/>
            <w:color w:val="000000" w:themeColor="text1"/>
            <w:sz w:val="18"/>
            <w:szCs w:val="18"/>
            <w:u w:val="none"/>
          </w:rPr>
          <w:t>www.venjakob.</w:t>
        </w:r>
      </w:hyperlink>
      <w:r w:rsidR="003669C8" w:rsidRPr="00B464BF">
        <w:rPr>
          <w:rStyle w:val="Hyperlink"/>
          <w:rFonts w:ascii="Open Sans" w:hAnsi="Open Sans" w:cs="Open Sans"/>
          <w:color w:val="000000" w:themeColor="text1"/>
          <w:sz w:val="18"/>
          <w:szCs w:val="18"/>
          <w:u w:val="none"/>
        </w:rPr>
        <w:t>com</w:t>
      </w:r>
      <w:r w:rsidR="00F06B0F" w:rsidRPr="00B464BF">
        <w:rPr>
          <w:rFonts w:ascii="Open Sans" w:hAnsi="Open Sans" w:cs="Open Sans"/>
          <w:color w:val="000000" w:themeColor="text1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</w:r>
      <w:r w:rsidR="00F06B0F" w:rsidRPr="00B464BF">
        <w:rPr>
          <w:rFonts w:ascii="Open Sans" w:hAnsi="Open Sans" w:cs="Open Sans"/>
          <w:sz w:val="18"/>
          <w:szCs w:val="18"/>
        </w:rPr>
        <w:tab/>
        <w:t>nmihlan@venjakob.de</w:t>
      </w:r>
      <w:r w:rsidR="00810818" w:rsidRPr="00B464BF">
        <w:rPr>
          <w:rFonts w:ascii="Open Sans" w:hAnsi="Open Sans" w:cs="Open Sans"/>
        </w:rPr>
        <w:t xml:space="preserve">                                               </w:t>
      </w:r>
      <w:bookmarkEnd w:id="0"/>
    </w:p>
    <w:sectPr w:rsidR="00916986" w:rsidRPr="00B464BF" w:rsidSect="00385387">
      <w:type w:val="continuous"/>
      <w:pgSz w:w="11906" w:h="16838" w:code="9"/>
      <w:pgMar w:top="1418" w:right="2268" w:bottom="1134" w:left="1418" w:header="0" w:footer="709" w:gutter="0"/>
      <w:cols w:space="708"/>
      <w:formProt w:val="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09989" w14:textId="77777777" w:rsidR="00DA4365" w:rsidRDefault="00DA4365" w:rsidP="00177734">
      <w:r>
        <w:separator/>
      </w:r>
    </w:p>
  </w:endnote>
  <w:endnote w:type="continuationSeparator" w:id="0">
    <w:p w14:paraId="6ABE3849" w14:textId="77777777" w:rsidR="00DA4365" w:rsidRDefault="00DA4365" w:rsidP="00177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6F03F" w14:textId="77777777" w:rsidR="001B3981" w:rsidRDefault="001B3981" w:rsidP="0079004E">
    <w:pPr>
      <w:pStyle w:val="Fuzeile"/>
      <w:rPr>
        <w:rFonts w:asciiTheme="minorHAnsi" w:hAnsiTheme="minorHAnsi"/>
      </w:rPr>
    </w:pPr>
  </w:p>
  <w:p w14:paraId="01FB62E7" w14:textId="77777777" w:rsidR="001B3981" w:rsidRDefault="001B3981" w:rsidP="0079004E">
    <w:pPr>
      <w:pStyle w:val="Fuzeile"/>
      <w:rPr>
        <w:rFonts w:asciiTheme="minorHAnsi" w:hAnsiTheme="minorHAnsi"/>
      </w:rPr>
    </w:pPr>
  </w:p>
  <w:p w14:paraId="240DEC5F" w14:textId="10EF134D" w:rsidR="00452091" w:rsidRPr="007F4415" w:rsidRDefault="007F4415" w:rsidP="0079004E">
    <w:pPr>
      <w:pStyle w:val="Fuzeile"/>
      <w:rPr>
        <w:rFonts w:asciiTheme="minorHAnsi" w:hAnsiTheme="minorHAnsi"/>
      </w:rPr>
    </w:pPr>
    <w:r w:rsidRPr="007F4415">
      <w:rPr>
        <w:rFonts w:asciiTheme="minorHAnsi" w:hAnsiTheme="minorHAnsi"/>
      </w:rPr>
      <w:fldChar w:fldCharType="begin"/>
    </w:r>
    <w:r w:rsidRPr="007F4415">
      <w:rPr>
        <w:rFonts w:asciiTheme="minorHAnsi" w:hAnsiTheme="minorHAnsi"/>
      </w:rPr>
      <w:instrText>PAGE  \* Arabic  \* MERGEFORMAT</w:instrText>
    </w:r>
    <w:r w:rsidRPr="007F4415">
      <w:rPr>
        <w:rFonts w:asciiTheme="minorHAnsi" w:hAnsiTheme="minorHAnsi"/>
      </w:rPr>
      <w:fldChar w:fldCharType="separate"/>
    </w:r>
    <w:r w:rsidR="00356CE5">
      <w:rPr>
        <w:rFonts w:asciiTheme="minorHAnsi" w:hAnsiTheme="minorHAnsi"/>
        <w:noProof/>
      </w:rPr>
      <w:t>2</w:t>
    </w:r>
    <w:r w:rsidRPr="007F4415">
      <w:rPr>
        <w:rFonts w:asciiTheme="minorHAnsi" w:hAnsiTheme="minorHAnsi"/>
      </w:rPr>
      <w:fldChar w:fldCharType="end"/>
    </w:r>
    <w:r w:rsidRPr="007F4415">
      <w:rPr>
        <w:rFonts w:asciiTheme="minorHAnsi" w:hAnsiTheme="minorHAnsi"/>
      </w:rPr>
      <w:t xml:space="preserve"> </w:t>
    </w:r>
    <w:proofErr w:type="spellStart"/>
    <w:r w:rsidR="00A644C7">
      <w:rPr>
        <w:rFonts w:asciiTheme="minorHAnsi" w:hAnsiTheme="minorHAnsi"/>
      </w:rPr>
      <w:t>of</w:t>
    </w:r>
    <w:proofErr w:type="spellEnd"/>
    <w:r w:rsidRPr="007F4415">
      <w:rPr>
        <w:rFonts w:asciiTheme="minorHAnsi" w:hAnsiTheme="minorHAnsi"/>
      </w:rPr>
      <w:t xml:space="preserve"> </w:t>
    </w:r>
    <w:r w:rsidRPr="007F4415">
      <w:rPr>
        <w:rFonts w:asciiTheme="minorHAnsi" w:hAnsiTheme="minorHAnsi"/>
      </w:rPr>
      <w:fldChar w:fldCharType="begin"/>
    </w:r>
    <w:r w:rsidRPr="007F4415">
      <w:rPr>
        <w:rFonts w:asciiTheme="minorHAnsi" w:hAnsiTheme="minorHAnsi"/>
      </w:rPr>
      <w:instrText>NUMPAGES  \* Arabic  \* MERGEFORMAT</w:instrText>
    </w:r>
    <w:r w:rsidRPr="007F4415">
      <w:rPr>
        <w:rFonts w:asciiTheme="minorHAnsi" w:hAnsiTheme="minorHAnsi"/>
      </w:rPr>
      <w:fldChar w:fldCharType="separate"/>
    </w:r>
    <w:r w:rsidR="00356CE5">
      <w:rPr>
        <w:rFonts w:asciiTheme="minorHAnsi" w:hAnsiTheme="minorHAnsi"/>
        <w:noProof/>
      </w:rPr>
      <w:t>2</w:t>
    </w:r>
    <w:r w:rsidRPr="007F4415">
      <w:rPr>
        <w:rFonts w:asciiTheme="minorHAnsi" w:hAnsiTheme="minorHAns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186EB" w14:textId="77777777" w:rsidR="00177734" w:rsidRPr="007F4415" w:rsidRDefault="00D674BA" w:rsidP="00D674BA">
    <w:pPr>
      <w:pStyle w:val="Fuzeile"/>
      <w:tabs>
        <w:tab w:val="clear" w:pos="4536"/>
        <w:tab w:val="center" w:pos="4678"/>
      </w:tabs>
      <w:rPr>
        <w:rFonts w:asciiTheme="minorHAnsi" w:hAnsiTheme="minorHAnsi"/>
      </w:rPr>
    </w:pPr>
    <w:r w:rsidRPr="007F4415">
      <w:rPr>
        <w:rFonts w:asciiTheme="minorHAnsi" w:hAnsiTheme="minorHAnsi"/>
      </w:rPr>
      <w:fldChar w:fldCharType="begin"/>
    </w:r>
    <w:r w:rsidRPr="007F4415">
      <w:rPr>
        <w:rFonts w:asciiTheme="minorHAnsi" w:hAnsiTheme="minorHAnsi"/>
      </w:rPr>
      <w:instrText>PAGE  \* Arabic  \* MERGEFORMAT</w:instrText>
    </w:r>
    <w:r w:rsidRPr="007F4415">
      <w:rPr>
        <w:rFonts w:asciiTheme="minorHAnsi" w:hAnsiTheme="minorHAnsi"/>
      </w:rPr>
      <w:fldChar w:fldCharType="separate"/>
    </w:r>
    <w:r>
      <w:rPr>
        <w:rFonts w:asciiTheme="minorHAnsi" w:hAnsiTheme="minorHAnsi"/>
      </w:rPr>
      <w:t>1</w:t>
    </w:r>
    <w:r w:rsidRPr="007F4415">
      <w:rPr>
        <w:rFonts w:asciiTheme="minorHAnsi" w:hAnsiTheme="minorHAnsi"/>
      </w:rPr>
      <w:fldChar w:fldCharType="end"/>
    </w:r>
    <w:r w:rsidRPr="007F4415">
      <w:rPr>
        <w:rFonts w:asciiTheme="minorHAnsi" w:hAnsiTheme="minorHAnsi"/>
      </w:rPr>
      <w:t xml:space="preserve"> von </w:t>
    </w:r>
    <w:r w:rsidRPr="007F4415">
      <w:rPr>
        <w:rFonts w:asciiTheme="minorHAnsi" w:hAnsiTheme="minorHAnsi"/>
      </w:rPr>
      <w:fldChar w:fldCharType="begin"/>
    </w:r>
    <w:r w:rsidRPr="007F4415">
      <w:rPr>
        <w:rFonts w:asciiTheme="minorHAnsi" w:hAnsiTheme="minorHAnsi"/>
      </w:rPr>
      <w:instrText>NUMPAGES  \* Arabic  \* MERGEFORMAT</w:instrText>
    </w:r>
    <w:r w:rsidRPr="007F4415">
      <w:rPr>
        <w:rFonts w:asciiTheme="minorHAnsi" w:hAnsiTheme="minorHAnsi"/>
      </w:rPr>
      <w:fldChar w:fldCharType="separate"/>
    </w:r>
    <w:r w:rsidR="00F8527B">
      <w:rPr>
        <w:rFonts w:asciiTheme="minorHAnsi" w:hAnsiTheme="minorHAnsi"/>
        <w:noProof/>
      </w:rPr>
      <w:t>2</w:t>
    </w:r>
    <w:r w:rsidRPr="007F4415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5F04B" w14:textId="77777777" w:rsidR="00DA4365" w:rsidRDefault="00DA4365" w:rsidP="00177734">
      <w:r>
        <w:separator/>
      </w:r>
    </w:p>
  </w:footnote>
  <w:footnote w:type="continuationSeparator" w:id="0">
    <w:p w14:paraId="2FD33660" w14:textId="77777777" w:rsidR="00DA4365" w:rsidRDefault="00DA4365" w:rsidP="00177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B19BB" w14:textId="77777777" w:rsidR="001B3981" w:rsidRDefault="001B3981" w:rsidP="00385387">
    <w:pPr>
      <w:pStyle w:val="Kopfzeile"/>
    </w:pPr>
    <w:r>
      <w:rPr>
        <w:rFonts w:ascii="Calibri" w:hAnsi="Calibri" w:cs="Calibri"/>
        <w:b/>
        <w:noProof/>
        <w:sz w:val="22"/>
        <w:szCs w:val="22"/>
      </w:rPr>
      <w:drawing>
        <wp:anchor distT="0" distB="0" distL="114300" distR="114300" simplePos="0" relativeHeight="251678720" behindDoc="1" locked="0" layoutInCell="1" allowOverlap="1" wp14:anchorId="2B993964" wp14:editId="430AA1D6">
          <wp:simplePos x="0" y="0"/>
          <wp:positionH relativeFrom="column">
            <wp:posOffset>-884061</wp:posOffset>
          </wp:positionH>
          <wp:positionV relativeFrom="paragraph">
            <wp:posOffset>0</wp:posOffset>
          </wp:positionV>
          <wp:extent cx="7560000" cy="874800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7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66D381" w14:textId="77777777" w:rsidR="001B3981" w:rsidRDefault="001B3981" w:rsidP="00385387">
    <w:pPr>
      <w:pStyle w:val="Kopfzeile"/>
    </w:pPr>
  </w:p>
  <w:p w14:paraId="7CCCDB05" w14:textId="77777777" w:rsidR="001B3981" w:rsidRDefault="001B3981" w:rsidP="00385387">
    <w:pPr>
      <w:pStyle w:val="Kopfzeile"/>
    </w:pPr>
  </w:p>
  <w:p w14:paraId="59FB42E1" w14:textId="77777777" w:rsidR="00E047CC" w:rsidRDefault="00E047CC" w:rsidP="00385387">
    <w:pPr>
      <w:pStyle w:val="Kopfzeile"/>
    </w:pPr>
  </w:p>
  <w:p w14:paraId="17419984" w14:textId="77777777" w:rsidR="001B3981" w:rsidRDefault="001B3981" w:rsidP="00385387">
    <w:pPr>
      <w:pStyle w:val="Kopfzeile"/>
    </w:pPr>
  </w:p>
  <w:p w14:paraId="4AAB2662" w14:textId="77777777" w:rsidR="001B3981" w:rsidRDefault="001B3981" w:rsidP="00385387">
    <w:pPr>
      <w:pStyle w:val="Kopfzeile"/>
    </w:pPr>
  </w:p>
  <w:p w14:paraId="22EC57BE" w14:textId="77777777" w:rsidR="001B3981" w:rsidRDefault="001B3981" w:rsidP="00385387">
    <w:pPr>
      <w:pStyle w:val="Kopfzeile"/>
    </w:pPr>
  </w:p>
  <w:p w14:paraId="5FEEDB34" w14:textId="77777777" w:rsidR="001B3981" w:rsidRDefault="001B3981" w:rsidP="00385387">
    <w:pPr>
      <w:pStyle w:val="Kopfzeile"/>
    </w:pPr>
  </w:p>
  <w:p w14:paraId="695C4928" w14:textId="77777777" w:rsidR="001B3981" w:rsidRDefault="001B3981" w:rsidP="00385387">
    <w:pPr>
      <w:pStyle w:val="Kopfzeile"/>
    </w:pPr>
  </w:p>
  <w:p w14:paraId="146F799F" w14:textId="77777777" w:rsidR="001B3981" w:rsidRDefault="001B3981" w:rsidP="0038538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A67C2" w14:textId="77777777" w:rsidR="003449CC" w:rsidRDefault="003449CC" w:rsidP="003449CC">
    <w:pPr>
      <w:pStyle w:val="Kopfzeile"/>
      <w:tabs>
        <w:tab w:val="clear" w:pos="9072"/>
      </w:tabs>
      <w:ind w:right="-3684"/>
    </w:pPr>
  </w:p>
  <w:p w14:paraId="58EB4781" w14:textId="77777777" w:rsidR="00810818" w:rsidRDefault="00697392" w:rsidP="003449CC">
    <w:pPr>
      <w:pStyle w:val="Kopfzeile"/>
      <w:tabs>
        <w:tab w:val="clear" w:pos="9072"/>
      </w:tabs>
      <w:ind w:right="-3684"/>
    </w:pPr>
    <w:r>
      <w:t xml:space="preserve"> </w:t>
    </w:r>
  </w:p>
  <w:p w14:paraId="55230B62" w14:textId="77777777" w:rsidR="00810818" w:rsidRDefault="00810818" w:rsidP="003449CC">
    <w:pPr>
      <w:pStyle w:val="Kopfzeile"/>
      <w:tabs>
        <w:tab w:val="clear" w:pos="9072"/>
      </w:tabs>
      <w:ind w:right="-3684"/>
    </w:pPr>
  </w:p>
  <w:p w14:paraId="3C78A18B" w14:textId="77777777" w:rsidR="00810818" w:rsidRDefault="00810818" w:rsidP="003449CC">
    <w:pPr>
      <w:pStyle w:val="Kopfzeile"/>
      <w:tabs>
        <w:tab w:val="clear" w:pos="9072"/>
      </w:tabs>
      <w:ind w:right="-3684"/>
    </w:pPr>
  </w:p>
  <w:p w14:paraId="7ADA1D65" w14:textId="77777777" w:rsidR="00810818" w:rsidRDefault="00810818" w:rsidP="003449CC">
    <w:pPr>
      <w:pStyle w:val="Kopfzeile"/>
      <w:tabs>
        <w:tab w:val="clear" w:pos="9072"/>
      </w:tabs>
      <w:ind w:right="-3684"/>
    </w:pPr>
  </w:p>
  <w:p w14:paraId="1CA6ABF9" w14:textId="77777777" w:rsidR="00810818" w:rsidRDefault="00810818" w:rsidP="003449CC">
    <w:pPr>
      <w:pStyle w:val="Kopfzeile"/>
      <w:tabs>
        <w:tab w:val="clear" w:pos="9072"/>
      </w:tabs>
      <w:ind w:right="-3684"/>
    </w:pPr>
  </w:p>
  <w:p w14:paraId="412021BC" w14:textId="77777777" w:rsidR="00810818" w:rsidRDefault="00810818" w:rsidP="003449CC">
    <w:pPr>
      <w:pStyle w:val="Kopfzeile"/>
      <w:tabs>
        <w:tab w:val="clear" w:pos="9072"/>
      </w:tabs>
      <w:ind w:right="-3684"/>
    </w:pPr>
  </w:p>
  <w:p w14:paraId="08BAFE92" w14:textId="77777777" w:rsidR="00810818" w:rsidRDefault="00810818" w:rsidP="003449CC">
    <w:pPr>
      <w:pStyle w:val="Kopfzeile"/>
      <w:tabs>
        <w:tab w:val="clear" w:pos="9072"/>
      </w:tabs>
      <w:ind w:right="-3684"/>
    </w:pPr>
  </w:p>
  <w:p w14:paraId="08C4CF47" w14:textId="77777777" w:rsidR="00685B30" w:rsidRDefault="003449CC" w:rsidP="003449CC">
    <w:pPr>
      <w:pStyle w:val="Kopfzeile"/>
      <w:tabs>
        <w:tab w:val="clear" w:pos="9072"/>
      </w:tabs>
      <w:ind w:right="-3684"/>
    </w:pPr>
    <w:r>
      <w:rPr>
        <w:rFonts w:ascii="Calibri" w:hAnsi="Calibri" w:cs="Calibri"/>
        <w:b/>
        <w:noProof/>
        <w:sz w:val="22"/>
        <w:szCs w:val="22"/>
      </w:rPr>
      <w:drawing>
        <wp:anchor distT="0" distB="0" distL="114300" distR="114300" simplePos="0" relativeHeight="251679744" behindDoc="1" locked="0" layoutInCell="1" allowOverlap="1" wp14:anchorId="76979AE4" wp14:editId="311E0EE8">
          <wp:simplePos x="0" y="0"/>
          <wp:positionH relativeFrom="column">
            <wp:posOffset>-900430</wp:posOffset>
          </wp:positionH>
          <wp:positionV relativeFrom="page">
            <wp:align>top</wp:align>
          </wp:positionV>
          <wp:extent cx="7560000" cy="874800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essemitteilung_head_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7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33C96863"/>
    <w:multiLevelType w:val="hybridMultilevel"/>
    <w:tmpl w:val="BAFC0E5C"/>
    <w:lvl w:ilvl="0" w:tplc="8B5609B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D43B4"/>
    <w:multiLevelType w:val="hybridMultilevel"/>
    <w:tmpl w:val="2B282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F20A05"/>
    <w:multiLevelType w:val="hybridMultilevel"/>
    <w:tmpl w:val="7B9804D2"/>
    <w:lvl w:ilvl="0" w:tplc="8B5609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CC9"/>
    <w:rsid w:val="00025BB9"/>
    <w:rsid w:val="000302F9"/>
    <w:rsid w:val="0003138B"/>
    <w:rsid w:val="00032370"/>
    <w:rsid w:val="000406B7"/>
    <w:rsid w:val="00043B2F"/>
    <w:rsid w:val="0004765D"/>
    <w:rsid w:val="000602CC"/>
    <w:rsid w:val="00062B2E"/>
    <w:rsid w:val="00067D63"/>
    <w:rsid w:val="00074AD8"/>
    <w:rsid w:val="00075445"/>
    <w:rsid w:val="0007742B"/>
    <w:rsid w:val="00095407"/>
    <w:rsid w:val="00096697"/>
    <w:rsid w:val="000B5261"/>
    <w:rsid w:val="000C21D6"/>
    <w:rsid w:val="000C4251"/>
    <w:rsid w:val="000D3181"/>
    <w:rsid w:val="000E3051"/>
    <w:rsid w:val="000F459D"/>
    <w:rsid w:val="0010727E"/>
    <w:rsid w:val="00117365"/>
    <w:rsid w:val="001423AE"/>
    <w:rsid w:val="001428B3"/>
    <w:rsid w:val="00146045"/>
    <w:rsid w:val="00155F1C"/>
    <w:rsid w:val="00156168"/>
    <w:rsid w:val="001568B1"/>
    <w:rsid w:val="00156BDC"/>
    <w:rsid w:val="00157E9A"/>
    <w:rsid w:val="0016621A"/>
    <w:rsid w:val="00177734"/>
    <w:rsid w:val="00177C73"/>
    <w:rsid w:val="001829DE"/>
    <w:rsid w:val="00183F58"/>
    <w:rsid w:val="0018518B"/>
    <w:rsid w:val="00186724"/>
    <w:rsid w:val="00191221"/>
    <w:rsid w:val="001975E5"/>
    <w:rsid w:val="001B2E8B"/>
    <w:rsid w:val="001B3981"/>
    <w:rsid w:val="001D09AA"/>
    <w:rsid w:val="001D1075"/>
    <w:rsid w:val="001D2228"/>
    <w:rsid w:val="001D476D"/>
    <w:rsid w:val="001D799D"/>
    <w:rsid w:val="001D7A99"/>
    <w:rsid w:val="001E0BE0"/>
    <w:rsid w:val="001E728B"/>
    <w:rsid w:val="001F20C7"/>
    <w:rsid w:val="001F45C9"/>
    <w:rsid w:val="001F4BF0"/>
    <w:rsid w:val="0022250B"/>
    <w:rsid w:val="00226984"/>
    <w:rsid w:val="00251042"/>
    <w:rsid w:val="0025124E"/>
    <w:rsid w:val="00275A28"/>
    <w:rsid w:val="00277335"/>
    <w:rsid w:val="00281EC3"/>
    <w:rsid w:val="00285319"/>
    <w:rsid w:val="0029739E"/>
    <w:rsid w:val="002A0861"/>
    <w:rsid w:val="002B7DB7"/>
    <w:rsid w:val="002F1FE5"/>
    <w:rsid w:val="0030519E"/>
    <w:rsid w:val="00315E43"/>
    <w:rsid w:val="0031620F"/>
    <w:rsid w:val="003270E0"/>
    <w:rsid w:val="00327AF4"/>
    <w:rsid w:val="003449CC"/>
    <w:rsid w:val="003519F9"/>
    <w:rsid w:val="00356CE5"/>
    <w:rsid w:val="003669C8"/>
    <w:rsid w:val="00375E96"/>
    <w:rsid w:val="003843B8"/>
    <w:rsid w:val="00385387"/>
    <w:rsid w:val="00387D4F"/>
    <w:rsid w:val="0039393E"/>
    <w:rsid w:val="003A64C6"/>
    <w:rsid w:val="003C7A21"/>
    <w:rsid w:val="003C7FC5"/>
    <w:rsid w:val="003D560F"/>
    <w:rsid w:val="003E1874"/>
    <w:rsid w:val="003F0BAE"/>
    <w:rsid w:val="003F1A1D"/>
    <w:rsid w:val="00425F52"/>
    <w:rsid w:val="00434995"/>
    <w:rsid w:val="004418AE"/>
    <w:rsid w:val="004421B3"/>
    <w:rsid w:val="00444BF5"/>
    <w:rsid w:val="0045185F"/>
    <w:rsid w:val="00452091"/>
    <w:rsid w:val="00471F4C"/>
    <w:rsid w:val="00475E13"/>
    <w:rsid w:val="00476927"/>
    <w:rsid w:val="00485D35"/>
    <w:rsid w:val="004946C0"/>
    <w:rsid w:val="004A5AFF"/>
    <w:rsid w:val="004A6942"/>
    <w:rsid w:val="004B486E"/>
    <w:rsid w:val="004C69ED"/>
    <w:rsid w:val="004C72D0"/>
    <w:rsid w:val="004D72DE"/>
    <w:rsid w:val="004D73FF"/>
    <w:rsid w:val="005021C3"/>
    <w:rsid w:val="00504C02"/>
    <w:rsid w:val="005175D6"/>
    <w:rsid w:val="005758A9"/>
    <w:rsid w:val="00583AB9"/>
    <w:rsid w:val="00590A73"/>
    <w:rsid w:val="005A2475"/>
    <w:rsid w:val="005B1AAF"/>
    <w:rsid w:val="005B6E6E"/>
    <w:rsid w:val="005C7FA3"/>
    <w:rsid w:val="005D0FA7"/>
    <w:rsid w:val="005D3102"/>
    <w:rsid w:val="005E3535"/>
    <w:rsid w:val="006168B8"/>
    <w:rsid w:val="00631274"/>
    <w:rsid w:val="00633A64"/>
    <w:rsid w:val="006414BE"/>
    <w:rsid w:val="006424C7"/>
    <w:rsid w:val="006452B8"/>
    <w:rsid w:val="00677206"/>
    <w:rsid w:val="006816A1"/>
    <w:rsid w:val="0068495B"/>
    <w:rsid w:val="00685B30"/>
    <w:rsid w:val="006952C4"/>
    <w:rsid w:val="00697392"/>
    <w:rsid w:val="006A2D9D"/>
    <w:rsid w:val="006B4A34"/>
    <w:rsid w:val="006B4E75"/>
    <w:rsid w:val="006B5759"/>
    <w:rsid w:val="006C232A"/>
    <w:rsid w:val="006D0097"/>
    <w:rsid w:val="006F7913"/>
    <w:rsid w:val="007028ED"/>
    <w:rsid w:val="007140EB"/>
    <w:rsid w:val="0074096F"/>
    <w:rsid w:val="00743A18"/>
    <w:rsid w:val="0076571D"/>
    <w:rsid w:val="007774BE"/>
    <w:rsid w:val="00783354"/>
    <w:rsid w:val="007854B1"/>
    <w:rsid w:val="0079004E"/>
    <w:rsid w:val="00792AE3"/>
    <w:rsid w:val="007A454D"/>
    <w:rsid w:val="007B058B"/>
    <w:rsid w:val="007B2ED6"/>
    <w:rsid w:val="007B350B"/>
    <w:rsid w:val="007C1CCB"/>
    <w:rsid w:val="007C22A8"/>
    <w:rsid w:val="007C2F23"/>
    <w:rsid w:val="007D0DF1"/>
    <w:rsid w:val="007D4AC5"/>
    <w:rsid w:val="007D5B10"/>
    <w:rsid w:val="007E04AD"/>
    <w:rsid w:val="007E4BEA"/>
    <w:rsid w:val="007F0740"/>
    <w:rsid w:val="007F2DEA"/>
    <w:rsid w:val="007F4415"/>
    <w:rsid w:val="00807CC9"/>
    <w:rsid w:val="00810818"/>
    <w:rsid w:val="00820D2F"/>
    <w:rsid w:val="008307F0"/>
    <w:rsid w:val="00831409"/>
    <w:rsid w:val="00855839"/>
    <w:rsid w:val="00865FBE"/>
    <w:rsid w:val="00871580"/>
    <w:rsid w:val="00872163"/>
    <w:rsid w:val="00873213"/>
    <w:rsid w:val="008A13D5"/>
    <w:rsid w:val="008A16A7"/>
    <w:rsid w:val="008B10E7"/>
    <w:rsid w:val="008C3BE2"/>
    <w:rsid w:val="008C63A6"/>
    <w:rsid w:val="008C7AE7"/>
    <w:rsid w:val="008D050B"/>
    <w:rsid w:val="008E27A0"/>
    <w:rsid w:val="00905A0F"/>
    <w:rsid w:val="0091114B"/>
    <w:rsid w:val="009139FF"/>
    <w:rsid w:val="00916986"/>
    <w:rsid w:val="00917E91"/>
    <w:rsid w:val="009279D0"/>
    <w:rsid w:val="00930626"/>
    <w:rsid w:val="009325D4"/>
    <w:rsid w:val="00935E6C"/>
    <w:rsid w:val="00937A92"/>
    <w:rsid w:val="0094287D"/>
    <w:rsid w:val="00946F0B"/>
    <w:rsid w:val="00972A40"/>
    <w:rsid w:val="00974BF1"/>
    <w:rsid w:val="0098153A"/>
    <w:rsid w:val="00986112"/>
    <w:rsid w:val="009873F9"/>
    <w:rsid w:val="00993225"/>
    <w:rsid w:val="009C2028"/>
    <w:rsid w:val="009C6B42"/>
    <w:rsid w:val="009D49E6"/>
    <w:rsid w:val="009D6533"/>
    <w:rsid w:val="009E3B26"/>
    <w:rsid w:val="009F1F42"/>
    <w:rsid w:val="009F32B2"/>
    <w:rsid w:val="00A00523"/>
    <w:rsid w:val="00A03D35"/>
    <w:rsid w:val="00A03DA6"/>
    <w:rsid w:val="00A1355F"/>
    <w:rsid w:val="00A13F21"/>
    <w:rsid w:val="00A21E88"/>
    <w:rsid w:val="00A43DCD"/>
    <w:rsid w:val="00A53BE6"/>
    <w:rsid w:val="00A60AEE"/>
    <w:rsid w:val="00A644C7"/>
    <w:rsid w:val="00A816A8"/>
    <w:rsid w:val="00A901F1"/>
    <w:rsid w:val="00A9506A"/>
    <w:rsid w:val="00AA1255"/>
    <w:rsid w:val="00AC4C6D"/>
    <w:rsid w:val="00AC6AB9"/>
    <w:rsid w:val="00AD4D37"/>
    <w:rsid w:val="00AD6B08"/>
    <w:rsid w:val="00AE2B14"/>
    <w:rsid w:val="00AE606D"/>
    <w:rsid w:val="00AE6C19"/>
    <w:rsid w:val="00B00E28"/>
    <w:rsid w:val="00B17F12"/>
    <w:rsid w:val="00B229AC"/>
    <w:rsid w:val="00B464BF"/>
    <w:rsid w:val="00B60851"/>
    <w:rsid w:val="00B70EEB"/>
    <w:rsid w:val="00B7189C"/>
    <w:rsid w:val="00B73142"/>
    <w:rsid w:val="00B92CDB"/>
    <w:rsid w:val="00B94C5E"/>
    <w:rsid w:val="00BA0E34"/>
    <w:rsid w:val="00BA6590"/>
    <w:rsid w:val="00BB08CC"/>
    <w:rsid w:val="00BD0AFD"/>
    <w:rsid w:val="00BD2CC9"/>
    <w:rsid w:val="00BD51CF"/>
    <w:rsid w:val="00BD6A10"/>
    <w:rsid w:val="00BE7F5D"/>
    <w:rsid w:val="00BF168B"/>
    <w:rsid w:val="00BF2458"/>
    <w:rsid w:val="00BF7D6D"/>
    <w:rsid w:val="00C0022F"/>
    <w:rsid w:val="00C03E83"/>
    <w:rsid w:val="00C06A6D"/>
    <w:rsid w:val="00C177C8"/>
    <w:rsid w:val="00C201FA"/>
    <w:rsid w:val="00C223A6"/>
    <w:rsid w:val="00C27A72"/>
    <w:rsid w:val="00C50587"/>
    <w:rsid w:val="00C65772"/>
    <w:rsid w:val="00C76BF5"/>
    <w:rsid w:val="00C8028B"/>
    <w:rsid w:val="00C950EE"/>
    <w:rsid w:val="00C95FD0"/>
    <w:rsid w:val="00CA00D6"/>
    <w:rsid w:val="00CA1866"/>
    <w:rsid w:val="00CA1BAE"/>
    <w:rsid w:val="00CB0E18"/>
    <w:rsid w:val="00CC6919"/>
    <w:rsid w:val="00CD51E7"/>
    <w:rsid w:val="00CF3EEB"/>
    <w:rsid w:val="00D22075"/>
    <w:rsid w:val="00D23B20"/>
    <w:rsid w:val="00D36DF4"/>
    <w:rsid w:val="00D41F03"/>
    <w:rsid w:val="00D5545D"/>
    <w:rsid w:val="00D56BE4"/>
    <w:rsid w:val="00D57F90"/>
    <w:rsid w:val="00D618AC"/>
    <w:rsid w:val="00D64B2C"/>
    <w:rsid w:val="00D674BA"/>
    <w:rsid w:val="00D70660"/>
    <w:rsid w:val="00D81F93"/>
    <w:rsid w:val="00D83E0E"/>
    <w:rsid w:val="00DA08BF"/>
    <w:rsid w:val="00DA4365"/>
    <w:rsid w:val="00DA6E89"/>
    <w:rsid w:val="00DB1CC1"/>
    <w:rsid w:val="00DB59F7"/>
    <w:rsid w:val="00DC69C9"/>
    <w:rsid w:val="00DD5EB2"/>
    <w:rsid w:val="00DE3431"/>
    <w:rsid w:val="00DE3B0F"/>
    <w:rsid w:val="00DE4E9A"/>
    <w:rsid w:val="00DE5D6C"/>
    <w:rsid w:val="00E047CC"/>
    <w:rsid w:val="00E10DB0"/>
    <w:rsid w:val="00E13897"/>
    <w:rsid w:val="00E16C66"/>
    <w:rsid w:val="00E17789"/>
    <w:rsid w:val="00E21B24"/>
    <w:rsid w:val="00E339FD"/>
    <w:rsid w:val="00E34DA0"/>
    <w:rsid w:val="00E408BB"/>
    <w:rsid w:val="00E41898"/>
    <w:rsid w:val="00EB1807"/>
    <w:rsid w:val="00EC0CC4"/>
    <w:rsid w:val="00EC1F96"/>
    <w:rsid w:val="00F02DCA"/>
    <w:rsid w:val="00F05E8E"/>
    <w:rsid w:val="00F06B0F"/>
    <w:rsid w:val="00F1640B"/>
    <w:rsid w:val="00F2374D"/>
    <w:rsid w:val="00F24246"/>
    <w:rsid w:val="00F33412"/>
    <w:rsid w:val="00F36236"/>
    <w:rsid w:val="00F430F1"/>
    <w:rsid w:val="00F66B5A"/>
    <w:rsid w:val="00F8527B"/>
    <w:rsid w:val="00F90CEA"/>
    <w:rsid w:val="00FA276E"/>
    <w:rsid w:val="00FA3520"/>
    <w:rsid w:val="00FE37AC"/>
    <w:rsid w:val="00FF1659"/>
    <w:rsid w:val="00FF3F33"/>
    <w:rsid w:val="00FF4412"/>
    <w:rsid w:val="4E78E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0B97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Pr>
      <w:rFonts w:ascii="Verdana" w:hAnsi="Verdana"/>
      <w:sz w:val="18"/>
    </w:rPr>
  </w:style>
  <w:style w:type="paragraph" w:styleId="berschrift1">
    <w:name w:val="heading 1"/>
    <w:basedOn w:val="Standard"/>
    <w:next w:val="Standard"/>
    <w:qFormat/>
    <w:pPr>
      <w:keepNext/>
      <w:framePr w:w="2637" w:h="147" w:wrap="around" w:vAnchor="page" w:hAnchor="page" w:x="8960" w:y="5405" w:anchorLock="1"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D47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pPr>
      <w:framePr w:w="2393" w:h="4139" w:hSpace="142" w:wrap="around" w:hAnchor="page" w:x="8960" w:yAlign="bottom" w:anchorLock="1"/>
    </w:pPr>
    <w:rPr>
      <w:b/>
      <w:sz w:val="14"/>
    </w:rPr>
  </w:style>
  <w:style w:type="paragraph" w:styleId="StandardWeb">
    <w:name w:val="Normal (Web)"/>
    <w:basedOn w:val="Standard"/>
    <w:uiPriority w:val="99"/>
    <w:unhideWhenUsed/>
    <w:rsid w:val="0022250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rsid w:val="00177734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7773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77734"/>
    <w:rPr>
      <w:rFonts w:ascii="Verdana" w:hAnsi="Verdana"/>
      <w:sz w:val="18"/>
    </w:rPr>
  </w:style>
  <w:style w:type="paragraph" w:styleId="Fuzeile">
    <w:name w:val="footer"/>
    <w:basedOn w:val="Standard"/>
    <w:link w:val="FuzeileZchn"/>
    <w:uiPriority w:val="99"/>
    <w:rsid w:val="001777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77734"/>
    <w:rPr>
      <w:rFonts w:ascii="Verdana" w:hAnsi="Verdana"/>
      <w:sz w:val="18"/>
    </w:rPr>
  </w:style>
  <w:style w:type="paragraph" w:styleId="Sprechblasentext">
    <w:name w:val="Balloon Text"/>
    <w:basedOn w:val="Standard"/>
    <w:link w:val="SprechblasentextZchn"/>
    <w:rsid w:val="00AA125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A125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0302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30519E"/>
    <w:rPr>
      <w:color w:val="808080"/>
    </w:rPr>
  </w:style>
  <w:style w:type="paragraph" w:styleId="Listenabsatz">
    <w:name w:val="List Paragraph"/>
    <w:basedOn w:val="Standard"/>
    <w:uiPriority w:val="34"/>
    <w:qFormat/>
    <w:rsid w:val="00E408BB"/>
    <w:pPr>
      <w:ind w:left="720"/>
      <w:contextualSpacing/>
    </w:pPr>
  </w:style>
  <w:style w:type="paragraph" w:customStyle="1" w:styleId="Formatvorlage1">
    <w:name w:val="Formatvorlage1"/>
    <w:basedOn w:val="NurText"/>
    <w:link w:val="Formatvorlage1Zchn"/>
    <w:qFormat/>
    <w:rsid w:val="006B5759"/>
    <w:pPr>
      <w:spacing w:line="180" w:lineRule="exact"/>
      <w:outlineLvl w:val="0"/>
    </w:pPr>
    <w:rPr>
      <w:rFonts w:asciiTheme="minorHAnsi" w:hAnsiTheme="minorHAnsi" w:cs="Calibri"/>
      <w:b/>
      <w:sz w:val="22"/>
      <w:szCs w:val="22"/>
      <w:lang w:val="en-GB"/>
    </w:rPr>
  </w:style>
  <w:style w:type="character" w:customStyle="1" w:styleId="Formatvorlage1Zchn">
    <w:name w:val="Formatvorlage1 Zchn"/>
    <w:basedOn w:val="Absatz-Standardschriftart"/>
    <w:link w:val="Formatvorlage1"/>
    <w:rsid w:val="006B5759"/>
    <w:rPr>
      <w:rFonts w:asciiTheme="minorHAnsi" w:hAnsiTheme="minorHAnsi" w:cs="Calibri"/>
      <w:b/>
      <w:sz w:val="22"/>
      <w:szCs w:val="22"/>
      <w:lang w:val="en-GB"/>
    </w:rPr>
  </w:style>
  <w:style w:type="paragraph" w:styleId="NurText">
    <w:name w:val="Plain Text"/>
    <w:basedOn w:val="Standard"/>
    <w:link w:val="NurTextZchn"/>
    <w:uiPriority w:val="99"/>
    <w:rsid w:val="006B5759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6B5759"/>
    <w:rPr>
      <w:rFonts w:ascii="Consolas" w:hAnsi="Consolas" w:cs="Consolas"/>
      <w:sz w:val="21"/>
      <w:szCs w:val="21"/>
    </w:rPr>
  </w:style>
  <w:style w:type="character" w:styleId="BesuchterLink">
    <w:name w:val="FollowedHyperlink"/>
    <w:basedOn w:val="Absatz-Standardschriftart"/>
    <w:semiHidden/>
    <w:unhideWhenUsed/>
    <w:rsid w:val="00476927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34995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7C2F2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rsid w:val="00F06B0F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semiHidden/>
    <w:rsid w:val="001D47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Kommentarzeichen">
    <w:name w:val="annotation reference"/>
    <w:basedOn w:val="Absatz-Standardschriftart"/>
    <w:semiHidden/>
    <w:unhideWhenUsed/>
    <w:rsid w:val="0076571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6571D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6571D"/>
    <w:rPr>
      <w:rFonts w:ascii="Verdana" w:hAnsi="Verdana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657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6571D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8914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9065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2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0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9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venjakob.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3EF3BEDBDA5B44BA976F54F541375E" ma:contentTypeVersion="9" ma:contentTypeDescription="Ein neues Dokument erstellen." ma:contentTypeScope="" ma:versionID="4889b609d50105a04c71c759a5763f36">
  <xsd:schema xmlns:xsd="http://www.w3.org/2001/XMLSchema" xmlns:xs="http://www.w3.org/2001/XMLSchema" xmlns:p="http://schemas.microsoft.com/office/2006/metadata/properties" xmlns:ns2="9f575e3f-03e6-425c-82ce-08dd5bac8508" targetNamespace="http://schemas.microsoft.com/office/2006/metadata/properties" ma:root="true" ma:fieldsID="bf1fd680b6aef027db468bb359836fcb" ns2:_="">
    <xsd:import namespace="9f575e3f-03e6-425c-82ce-08dd5bac85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575e3f-03e6-425c-82ce-08dd5bac85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F25B63-A60A-499C-B03C-252F592AD2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81EF43-23EB-4BB3-A585-025EEF07CC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575e3f-03e6-425c-82ce-08dd5bac85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4D2594-8F32-415B-BB67-26DE3D14BF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4A0AAC-B3C4-47D1-9D38-F0407AF192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925</Words>
  <Characters>5828</Characters>
  <Application>Microsoft Office Word</Application>
  <DocSecurity>0</DocSecurity>
  <Lines>48</Lines>
  <Paragraphs>13</Paragraphs>
  <ScaleCrop>false</ScaleCrop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Dokumentenvorlage DPSG</dc:title>
  <dc:creator/>
  <cp:keywords>DPSG Vorlagen</cp:keywords>
  <cp:lastModifiedBy/>
  <cp:revision>2</cp:revision>
  <dcterms:created xsi:type="dcterms:W3CDTF">2021-01-27T14:17:00Z</dcterms:created>
  <dcterms:modified xsi:type="dcterms:W3CDTF">2021-06-24T09:31:00Z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0x010100553EF3BEDBDA5B44BA976F54F541375E</vt:lpwstr>
  </property>
</Properties>
</file>