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5C50A" w14:textId="356D2E6A" w:rsidR="003953CF" w:rsidRPr="00137F91" w:rsidRDefault="003953CF" w:rsidP="003953CF">
      <w:pPr>
        <w:outlineLvl w:val="0"/>
        <w:rPr>
          <w:color w:val="000000" w:themeColor="text1"/>
          <w:lang w:val="en-GB"/>
        </w:rPr>
      </w:pPr>
      <w:r w:rsidRPr="00137F91">
        <w:rPr>
          <w:color w:val="000000" w:themeColor="text1"/>
          <w:lang w:val="en-GB"/>
        </w:rPr>
        <w:t xml:space="preserve">Press Release </w:t>
      </w:r>
    </w:p>
    <w:p w14:paraId="4FC51B2D" w14:textId="0E17D6A6" w:rsidR="003953CF" w:rsidRPr="00137F91" w:rsidRDefault="003953CF" w:rsidP="003953CF">
      <w:pPr>
        <w:outlineLvl w:val="0"/>
        <w:rPr>
          <w:color w:val="000000" w:themeColor="text1"/>
          <w:lang w:val="en-GB"/>
        </w:rPr>
      </w:pPr>
      <w:r w:rsidRPr="00137F91">
        <w:rPr>
          <w:color w:val="000000" w:themeColor="text1"/>
          <w:lang w:val="en-GB"/>
        </w:rPr>
        <w:t>2387 Characters</w:t>
      </w:r>
    </w:p>
    <w:p w14:paraId="3EAD3C89" w14:textId="16F82D16" w:rsidR="003953CF" w:rsidRPr="00137F91" w:rsidRDefault="003953CF" w:rsidP="003953CF">
      <w:pPr>
        <w:outlineLvl w:val="0"/>
        <w:rPr>
          <w:color w:val="000000" w:themeColor="text1"/>
          <w:lang w:val="en-GB"/>
        </w:rPr>
      </w:pPr>
    </w:p>
    <w:p w14:paraId="49E66C40" w14:textId="77777777" w:rsidR="003953CF" w:rsidRPr="00137F91" w:rsidRDefault="003953CF" w:rsidP="003953CF">
      <w:pPr>
        <w:outlineLvl w:val="0"/>
        <w:rPr>
          <w:color w:val="000000" w:themeColor="text1"/>
          <w:lang w:val="en-GB"/>
        </w:rPr>
      </w:pPr>
    </w:p>
    <w:p w14:paraId="35BD9089" w14:textId="77777777" w:rsidR="003953CF" w:rsidRPr="00137F91" w:rsidRDefault="003953CF" w:rsidP="003953CF">
      <w:pPr>
        <w:outlineLvl w:val="0"/>
        <w:rPr>
          <w:color w:val="000000" w:themeColor="text1"/>
          <w:lang w:val="en-GB"/>
        </w:rPr>
      </w:pPr>
    </w:p>
    <w:p w14:paraId="6622154E" w14:textId="77777777" w:rsidR="00D07E2F" w:rsidRPr="00137F91" w:rsidRDefault="00D07E2F" w:rsidP="003953CF">
      <w:pPr>
        <w:spacing w:line="360" w:lineRule="auto"/>
        <w:rPr>
          <w:color w:val="000000" w:themeColor="text1"/>
          <w:lang w:val="en-GB"/>
        </w:rPr>
      </w:pPr>
      <w:r w:rsidRPr="00137F91">
        <w:rPr>
          <w:color w:val="000000" w:themeColor="text1"/>
          <w:lang w:val="en-GB"/>
        </w:rPr>
        <w:t>Digital services from Venjakob / Beam me up!</w:t>
      </w:r>
    </w:p>
    <w:p w14:paraId="4498343E" w14:textId="77777777" w:rsidR="00D07E2F" w:rsidRPr="00137F91" w:rsidRDefault="00D07E2F" w:rsidP="003953CF">
      <w:pPr>
        <w:spacing w:line="360" w:lineRule="auto"/>
        <w:rPr>
          <w:b/>
          <w:bCs/>
          <w:color w:val="000000" w:themeColor="text1"/>
          <w:sz w:val="28"/>
          <w:szCs w:val="32"/>
          <w:lang w:val="en-GB"/>
        </w:rPr>
      </w:pPr>
      <w:r w:rsidRPr="00137F91">
        <w:rPr>
          <w:b/>
          <w:bCs/>
          <w:color w:val="000000" w:themeColor="text1"/>
          <w:sz w:val="28"/>
          <w:szCs w:val="32"/>
          <w:lang w:val="en-GB"/>
        </w:rPr>
        <w:t xml:space="preserve">On site worldwide with AR-Service-App </w:t>
      </w:r>
    </w:p>
    <w:p w14:paraId="1E18FF60" w14:textId="77777777" w:rsidR="00D07E2F" w:rsidRPr="00137F91" w:rsidRDefault="00D07E2F" w:rsidP="003953CF">
      <w:pPr>
        <w:spacing w:line="360" w:lineRule="auto"/>
        <w:rPr>
          <w:color w:val="000000" w:themeColor="text1"/>
          <w:lang w:val="en-GB"/>
        </w:rPr>
      </w:pPr>
    </w:p>
    <w:p w14:paraId="65E90104" w14:textId="5CF4AA7D" w:rsidR="00D07E2F" w:rsidRPr="00137F91" w:rsidRDefault="00984807" w:rsidP="003953CF">
      <w:pPr>
        <w:spacing w:line="360" w:lineRule="auto"/>
        <w:rPr>
          <w:i/>
          <w:iCs/>
          <w:color w:val="000000" w:themeColor="text1"/>
          <w:lang w:val="en-GB"/>
        </w:rPr>
      </w:pPr>
      <w:r w:rsidRPr="00137F91">
        <w:rPr>
          <w:i/>
          <w:iCs/>
          <w:color w:val="000000" w:themeColor="text1"/>
          <w:lang w:val="en-GB"/>
        </w:rPr>
        <w:t>How do you</w:t>
      </w:r>
      <w:r w:rsidR="00D07E2F" w:rsidRPr="00137F91">
        <w:rPr>
          <w:i/>
          <w:iCs/>
          <w:color w:val="000000" w:themeColor="text1"/>
          <w:lang w:val="en-GB"/>
        </w:rPr>
        <w:t xml:space="preserve"> provide fast and professional </w:t>
      </w:r>
      <w:r w:rsidRPr="00137F91">
        <w:rPr>
          <w:i/>
          <w:iCs/>
          <w:color w:val="000000" w:themeColor="text1"/>
          <w:lang w:val="en-GB"/>
        </w:rPr>
        <w:t>assistance</w:t>
      </w:r>
      <w:r w:rsidR="00D07E2F" w:rsidRPr="00137F91">
        <w:rPr>
          <w:i/>
          <w:iCs/>
          <w:color w:val="000000" w:themeColor="text1"/>
          <w:lang w:val="en-GB"/>
        </w:rPr>
        <w:t xml:space="preserve"> in the event of complex system malfunctions in times like these, when contacts and travel are limited or</w:t>
      </w:r>
      <w:r w:rsidRPr="00137F91">
        <w:rPr>
          <w:i/>
          <w:iCs/>
          <w:color w:val="000000" w:themeColor="text1"/>
          <w:lang w:val="en-GB"/>
        </w:rPr>
        <w:t xml:space="preserve"> are</w:t>
      </w:r>
      <w:r w:rsidR="00D07E2F" w:rsidRPr="00137F91">
        <w:rPr>
          <w:i/>
          <w:iCs/>
          <w:color w:val="000000" w:themeColor="text1"/>
          <w:lang w:val="en-GB"/>
        </w:rPr>
        <w:t xml:space="preserve"> only possible with a great deal of time and effort? "Beam me up, Scotty!" would be the motto on Star Trek. </w:t>
      </w:r>
    </w:p>
    <w:p w14:paraId="4009B8FA" w14:textId="0BDAD9FA" w:rsidR="00D07E2F" w:rsidRPr="00137F91" w:rsidRDefault="00D07E2F" w:rsidP="003953CF">
      <w:pPr>
        <w:spacing w:line="360" w:lineRule="auto"/>
        <w:rPr>
          <w:i/>
          <w:iCs/>
          <w:color w:val="000000" w:themeColor="text1"/>
          <w:lang w:val="en-GB"/>
        </w:rPr>
      </w:pPr>
      <w:r w:rsidRPr="00137F91">
        <w:rPr>
          <w:i/>
          <w:iCs/>
          <w:color w:val="000000" w:themeColor="text1"/>
          <w:lang w:val="en-GB"/>
        </w:rPr>
        <w:t>At the machine manufacturer Venjakob, the real-time support works up-to-date via an augmented reality solution.</w:t>
      </w:r>
    </w:p>
    <w:p w14:paraId="500A2403" w14:textId="77777777" w:rsidR="00D07E2F" w:rsidRPr="00137F91" w:rsidRDefault="00D07E2F" w:rsidP="003953CF">
      <w:pPr>
        <w:spacing w:line="360" w:lineRule="auto"/>
        <w:rPr>
          <w:color w:val="000000" w:themeColor="text1"/>
          <w:lang w:val="en-GB"/>
        </w:rPr>
      </w:pPr>
      <w:r w:rsidRPr="00137F91">
        <w:rPr>
          <w:color w:val="000000" w:themeColor="text1"/>
          <w:lang w:val="en-GB"/>
        </w:rPr>
        <w:t xml:space="preserve"> </w:t>
      </w:r>
    </w:p>
    <w:p w14:paraId="30147516" w14:textId="4C4C880E" w:rsidR="00D07E2F" w:rsidRPr="00137F91" w:rsidRDefault="00D07E2F" w:rsidP="003953CF">
      <w:pPr>
        <w:spacing w:line="360" w:lineRule="auto"/>
        <w:rPr>
          <w:color w:val="000000" w:themeColor="text1"/>
          <w:lang w:val="en-GB"/>
        </w:rPr>
      </w:pPr>
      <w:r w:rsidRPr="00137F91">
        <w:rPr>
          <w:color w:val="000000" w:themeColor="text1"/>
          <w:lang w:val="en-GB"/>
        </w:rPr>
        <w:t xml:space="preserve">Whoever operates a Venjakob </w:t>
      </w:r>
      <w:r w:rsidR="00984807" w:rsidRPr="00137F91">
        <w:rPr>
          <w:color w:val="000000" w:themeColor="text1"/>
          <w:lang w:val="en-GB"/>
        </w:rPr>
        <w:t>machine</w:t>
      </w:r>
      <w:r w:rsidRPr="00137F91">
        <w:rPr>
          <w:color w:val="000000" w:themeColor="text1"/>
          <w:lang w:val="en-GB"/>
        </w:rPr>
        <w:t xml:space="preserve"> should remain completely relaxed </w:t>
      </w:r>
      <w:r w:rsidR="00984807" w:rsidRPr="00137F91">
        <w:rPr>
          <w:color w:val="000000" w:themeColor="text1"/>
          <w:lang w:val="en-GB"/>
        </w:rPr>
        <w:t>regarding</w:t>
      </w:r>
      <w:r w:rsidRPr="00137F91">
        <w:rPr>
          <w:color w:val="000000" w:themeColor="text1"/>
          <w:lang w:val="en-GB"/>
        </w:rPr>
        <w:t xml:space="preserve"> machine availability, even in tense situations. This is why Venjakob relied on modern IT solutions in technical support at an early stage. </w:t>
      </w:r>
      <w:r w:rsidR="00984807" w:rsidRPr="00137F91">
        <w:rPr>
          <w:color w:val="000000" w:themeColor="text1"/>
          <w:lang w:val="en-GB"/>
        </w:rPr>
        <w:t>For example, since 2002</w:t>
      </w:r>
      <w:r w:rsidRPr="00137F91">
        <w:rPr>
          <w:color w:val="000000" w:themeColor="text1"/>
          <w:lang w:val="en-GB"/>
        </w:rPr>
        <w:t xml:space="preserve">, the Remote Service has been used to remotely access the control system of the customer's machine. </w:t>
      </w:r>
      <w:r w:rsidR="00984807" w:rsidRPr="00137F91">
        <w:rPr>
          <w:color w:val="000000" w:themeColor="text1"/>
          <w:lang w:val="en-GB"/>
        </w:rPr>
        <w:t>T</w:t>
      </w:r>
      <w:r w:rsidRPr="00137F91">
        <w:rPr>
          <w:color w:val="000000" w:themeColor="text1"/>
          <w:lang w:val="en-GB"/>
        </w:rPr>
        <w:t>he latest achievement was finally presented to the public</w:t>
      </w:r>
      <w:r w:rsidR="00984807" w:rsidRPr="00137F91">
        <w:rPr>
          <w:color w:val="000000" w:themeColor="text1"/>
          <w:lang w:val="en-GB"/>
        </w:rPr>
        <w:t xml:space="preserve"> in spring 2019, at</w:t>
      </w:r>
      <w:r w:rsidRPr="00137F91">
        <w:rPr>
          <w:color w:val="000000" w:themeColor="text1"/>
          <w:lang w:val="en-GB"/>
        </w:rPr>
        <w:t xml:space="preserve"> the Ligna trade show in Hanover: a dedicated AR-Service app. </w:t>
      </w:r>
    </w:p>
    <w:p w14:paraId="1BDC9959" w14:textId="77777777" w:rsidR="00D07E2F" w:rsidRPr="00137F91" w:rsidRDefault="00D07E2F" w:rsidP="003953CF">
      <w:pPr>
        <w:spacing w:line="360" w:lineRule="auto"/>
        <w:rPr>
          <w:color w:val="000000" w:themeColor="text1"/>
          <w:lang w:val="en-GB"/>
        </w:rPr>
      </w:pPr>
      <w:r w:rsidRPr="00137F91">
        <w:rPr>
          <w:color w:val="000000" w:themeColor="text1"/>
          <w:lang w:val="en-GB"/>
        </w:rPr>
        <w:t>The goal of the new augmented reality solution: When eliminating system malfunctions or providing additional assistance, the support provided by the service technician should function just as well as if he were on site. Language barriers or technical explanations by the system operator, such as those encountered during telephone support, no longer play a role with the AR-Service app. The company describes its "Digital Service" as follows: "By means of AR glasses, called Smart Glasses, a Smartphone or tablet, the service technician can follow the eyes of the system operator on site from a distance and guide him precisely.</w:t>
      </w:r>
    </w:p>
    <w:p w14:paraId="78F3A254" w14:textId="77777777" w:rsidR="00D07E2F" w:rsidRPr="00137F91" w:rsidRDefault="00D07E2F" w:rsidP="003953CF">
      <w:pPr>
        <w:spacing w:line="360" w:lineRule="auto"/>
        <w:rPr>
          <w:color w:val="000000" w:themeColor="text1"/>
          <w:lang w:val="en-GB"/>
        </w:rPr>
      </w:pPr>
    </w:p>
    <w:p w14:paraId="35A756CB" w14:textId="77777777" w:rsidR="00D07E2F" w:rsidRPr="00137F91" w:rsidRDefault="00D07E2F" w:rsidP="003953CF">
      <w:pPr>
        <w:spacing w:line="360" w:lineRule="auto"/>
        <w:rPr>
          <w:b/>
          <w:bCs/>
          <w:color w:val="000000" w:themeColor="text1"/>
          <w:lang w:val="en-GB"/>
        </w:rPr>
      </w:pPr>
      <w:r w:rsidRPr="00137F91">
        <w:rPr>
          <w:b/>
          <w:bCs/>
          <w:color w:val="000000" w:themeColor="text1"/>
          <w:lang w:val="en-GB"/>
        </w:rPr>
        <w:t>Augmented reality is more than just a gimmick</w:t>
      </w:r>
    </w:p>
    <w:p w14:paraId="6FB98156" w14:textId="348DD6A4" w:rsidR="00D07E2F" w:rsidRPr="00137F91" w:rsidRDefault="00984807" w:rsidP="003953CF">
      <w:pPr>
        <w:spacing w:line="360" w:lineRule="auto"/>
        <w:rPr>
          <w:color w:val="000000" w:themeColor="text1"/>
          <w:lang w:val="en-GB"/>
        </w:rPr>
      </w:pPr>
      <w:r w:rsidRPr="00137F91">
        <w:rPr>
          <w:color w:val="000000" w:themeColor="text1"/>
          <w:lang w:val="en-GB"/>
        </w:rPr>
        <w:t>H</w:t>
      </w:r>
      <w:r w:rsidR="00D07E2F" w:rsidRPr="00137F91">
        <w:rPr>
          <w:color w:val="000000" w:themeColor="text1"/>
          <w:lang w:val="en-GB"/>
        </w:rPr>
        <w:t xml:space="preserve">ow do Venjakob customers accept the AR-Service app? Christian Frenzel from the technical support: "The customers react positively to </w:t>
      </w:r>
      <w:r w:rsidRPr="00137F91">
        <w:rPr>
          <w:color w:val="000000" w:themeColor="text1"/>
          <w:lang w:val="en-GB"/>
        </w:rPr>
        <w:t>it because</w:t>
      </w:r>
      <w:r w:rsidR="00D07E2F" w:rsidRPr="00137F91">
        <w:rPr>
          <w:color w:val="000000" w:themeColor="text1"/>
          <w:lang w:val="en-GB"/>
        </w:rPr>
        <w:t xml:space="preserve"> errors can be detected and processed faster. There were cautious reactions </w:t>
      </w:r>
      <w:r w:rsidRPr="00137F91">
        <w:rPr>
          <w:color w:val="000000" w:themeColor="text1"/>
          <w:lang w:val="en-GB"/>
        </w:rPr>
        <w:t>at first</w:t>
      </w:r>
      <w:r w:rsidR="00D07E2F" w:rsidRPr="00137F91">
        <w:rPr>
          <w:color w:val="000000" w:themeColor="text1"/>
          <w:lang w:val="en-GB"/>
        </w:rPr>
        <w:t xml:space="preserve">. But as soon as someone </w:t>
      </w:r>
      <w:r w:rsidRPr="00137F91">
        <w:rPr>
          <w:color w:val="000000" w:themeColor="text1"/>
          <w:lang w:val="en-GB"/>
        </w:rPr>
        <w:t xml:space="preserve">experiences </w:t>
      </w:r>
      <w:r w:rsidR="00D07E2F" w:rsidRPr="00137F91">
        <w:rPr>
          <w:color w:val="000000" w:themeColor="text1"/>
          <w:lang w:val="en-GB"/>
        </w:rPr>
        <w:t xml:space="preserve">how the app helps them, augmented reality is no longer dismissed as a gimmick". </w:t>
      </w:r>
    </w:p>
    <w:p w14:paraId="3AA3A70B" w14:textId="27251D3D" w:rsidR="00D07E2F" w:rsidRPr="00137F91" w:rsidRDefault="00D07E2F" w:rsidP="003953CF">
      <w:pPr>
        <w:spacing w:line="360" w:lineRule="auto"/>
        <w:rPr>
          <w:color w:val="000000" w:themeColor="text1"/>
          <w:lang w:val="en-GB"/>
        </w:rPr>
      </w:pPr>
      <w:r w:rsidRPr="00137F91">
        <w:rPr>
          <w:color w:val="000000" w:themeColor="text1"/>
          <w:lang w:val="en-GB"/>
        </w:rPr>
        <w:t xml:space="preserve">Currently, the AR-Service app is not only used to correct system faults, but also to optimize process sequences or to provide assistance when the remote system cannot be accessed via the customer's PC. Venjakob is glad to have gained experience with this new technology. </w:t>
      </w:r>
      <w:r w:rsidR="00984807" w:rsidRPr="00137F91">
        <w:rPr>
          <w:color w:val="000000" w:themeColor="text1"/>
          <w:lang w:val="en-GB"/>
        </w:rPr>
        <w:t>D</w:t>
      </w:r>
      <w:r w:rsidRPr="00137F91">
        <w:rPr>
          <w:color w:val="000000" w:themeColor="text1"/>
          <w:lang w:val="en-GB"/>
        </w:rPr>
        <w:t>ue to the ongoing travel restrictions, the demand for the digital service is expected to increase rapidly.</w:t>
      </w:r>
    </w:p>
    <w:p w14:paraId="334C32EE" w14:textId="77777777" w:rsidR="00D07E2F" w:rsidRPr="00137F91" w:rsidRDefault="00D07E2F" w:rsidP="003953CF">
      <w:pPr>
        <w:spacing w:line="360" w:lineRule="auto"/>
        <w:rPr>
          <w:color w:val="000000" w:themeColor="text1"/>
          <w:lang w:val="en-GB"/>
        </w:rPr>
      </w:pPr>
    </w:p>
    <w:p w14:paraId="0D4A9773" w14:textId="77777777" w:rsidR="00D07E2F" w:rsidRPr="00137F91" w:rsidRDefault="00D07E2F" w:rsidP="003953CF">
      <w:pPr>
        <w:spacing w:line="360" w:lineRule="auto"/>
        <w:rPr>
          <w:color w:val="000000" w:themeColor="text1"/>
          <w:lang w:val="en-GB"/>
        </w:rPr>
      </w:pPr>
    </w:p>
    <w:p w14:paraId="7FAA2B92" w14:textId="04C3E636" w:rsidR="00E43D4E" w:rsidRDefault="00D07E2F" w:rsidP="003953CF">
      <w:pPr>
        <w:spacing w:line="360" w:lineRule="auto"/>
        <w:rPr>
          <w:color w:val="000000" w:themeColor="text1"/>
          <w:u w:val="single"/>
          <w:lang w:val="en-GB"/>
        </w:rPr>
      </w:pPr>
      <w:r w:rsidRPr="00137F91">
        <w:rPr>
          <w:color w:val="000000" w:themeColor="text1"/>
          <w:lang w:val="en-GB"/>
        </w:rPr>
        <w:t xml:space="preserve">Link to the picture material: </w:t>
      </w:r>
      <w:hyperlink r:id="rId11" w:history="1">
        <w:r w:rsidR="00E43D4E" w:rsidRPr="00B372BC">
          <w:rPr>
            <w:rStyle w:val="Hyperlink"/>
            <w:lang w:val="en-GB"/>
          </w:rPr>
          <w:t>https://my.hidrive.com/share/7fa-1zenyc</w:t>
        </w:r>
      </w:hyperlink>
    </w:p>
    <w:p w14:paraId="1D3B1119" w14:textId="77777777" w:rsidR="00E43D4E" w:rsidRPr="00E43D4E" w:rsidRDefault="00E43D4E" w:rsidP="003953CF">
      <w:pPr>
        <w:spacing w:line="360" w:lineRule="auto"/>
        <w:rPr>
          <w:color w:val="000000" w:themeColor="text1"/>
          <w:u w:val="single"/>
          <w:lang w:val="en-GB"/>
        </w:rPr>
      </w:pPr>
    </w:p>
    <w:p w14:paraId="3C479F08" w14:textId="77777777" w:rsidR="00D07E2F" w:rsidRPr="00137F91" w:rsidRDefault="00D07E2F" w:rsidP="003953CF">
      <w:pPr>
        <w:spacing w:line="360" w:lineRule="auto"/>
        <w:rPr>
          <w:color w:val="000000" w:themeColor="text1"/>
          <w:lang w:val="en-GB"/>
        </w:rPr>
      </w:pPr>
    </w:p>
    <w:p w14:paraId="485A3D43" w14:textId="77777777" w:rsidR="00D07E2F" w:rsidRPr="00137F91" w:rsidRDefault="00D07E2F" w:rsidP="003953CF">
      <w:pPr>
        <w:spacing w:line="360" w:lineRule="auto"/>
        <w:rPr>
          <w:color w:val="000000" w:themeColor="text1"/>
          <w:lang w:val="en-GB"/>
        </w:rPr>
      </w:pPr>
    </w:p>
    <w:p w14:paraId="48ED0A85" w14:textId="77777777" w:rsidR="00D07E2F" w:rsidRPr="00137F91" w:rsidRDefault="00D07E2F" w:rsidP="003953CF">
      <w:pPr>
        <w:spacing w:line="360" w:lineRule="auto"/>
        <w:rPr>
          <w:color w:val="000000" w:themeColor="text1"/>
          <w:lang w:val="en-GB"/>
        </w:rPr>
      </w:pPr>
      <w:r w:rsidRPr="00137F91">
        <w:rPr>
          <w:color w:val="000000" w:themeColor="text1"/>
          <w:lang w:val="en-GB"/>
        </w:rPr>
        <w:t xml:space="preserve">Photo line 1 - </w:t>
      </w:r>
    </w:p>
    <w:p w14:paraId="48B963F0" w14:textId="0F269B4E" w:rsidR="00D07E2F" w:rsidRDefault="00D07E2F" w:rsidP="003953CF">
      <w:pPr>
        <w:spacing w:line="360" w:lineRule="auto"/>
        <w:rPr>
          <w:color w:val="000000" w:themeColor="text1"/>
          <w:lang w:val="en-GB"/>
        </w:rPr>
      </w:pPr>
      <w:r w:rsidRPr="00137F91">
        <w:rPr>
          <w:color w:val="000000" w:themeColor="text1"/>
          <w:lang w:val="en-GB"/>
        </w:rPr>
        <w:t>Using augmented reality, the service technician virtually intervenes in the room that he and the plant operator are currently looking at. By means of pointers or the display of symbols, he gives the operator concrete instructions for action.</w:t>
      </w:r>
    </w:p>
    <w:p w14:paraId="5720B848" w14:textId="1D4A7DCC" w:rsidR="003C7D03" w:rsidRDefault="003C7D03" w:rsidP="003953CF">
      <w:pPr>
        <w:spacing w:line="360" w:lineRule="auto"/>
        <w:rPr>
          <w:color w:val="000000" w:themeColor="text1"/>
          <w:lang w:val="en-GB"/>
        </w:rPr>
      </w:pPr>
    </w:p>
    <w:p w14:paraId="4DC8B434" w14:textId="0FD56473" w:rsidR="003C7D03" w:rsidRPr="00137F91" w:rsidRDefault="003C7D03" w:rsidP="003953CF">
      <w:pPr>
        <w:spacing w:line="360" w:lineRule="auto"/>
        <w:rPr>
          <w:color w:val="000000" w:themeColor="text1"/>
          <w:lang w:val="en-GB"/>
        </w:rPr>
      </w:pPr>
      <w:r w:rsidRPr="003C7D03">
        <w:rPr>
          <w:color w:val="000000" w:themeColor="text1"/>
          <w:lang w:val="en-GB"/>
        </w:rPr>
        <w:t>Photo: Copyright Venjakob - free for publication</w:t>
      </w:r>
    </w:p>
    <w:p w14:paraId="36966093" w14:textId="77777777" w:rsidR="00855079" w:rsidRPr="00137F91" w:rsidRDefault="00855079" w:rsidP="00855079">
      <w:pPr>
        <w:spacing w:line="360" w:lineRule="auto"/>
        <w:rPr>
          <w:rFonts w:cs="Arial"/>
          <w:color w:val="000000" w:themeColor="text1"/>
          <w:szCs w:val="18"/>
          <w:lang w:val="en-GB"/>
        </w:rPr>
      </w:pPr>
    </w:p>
    <w:p w14:paraId="4203C117" w14:textId="77777777" w:rsidR="00855079" w:rsidRPr="00137F91" w:rsidRDefault="00855079" w:rsidP="00855079">
      <w:pPr>
        <w:spacing w:line="360" w:lineRule="auto"/>
        <w:rPr>
          <w:rFonts w:cs="Arial"/>
          <w:b/>
          <w:bCs/>
          <w:color w:val="000000" w:themeColor="text1"/>
          <w:szCs w:val="18"/>
        </w:rPr>
      </w:pPr>
      <w:r w:rsidRPr="00137F91">
        <w:rPr>
          <w:rFonts w:cs="Arial"/>
          <w:b/>
          <w:bCs/>
          <w:color w:val="000000" w:themeColor="text1"/>
          <w:szCs w:val="18"/>
        </w:rPr>
        <w:t>Venjakob Maschinenbau GmbH &amp; Co. KG</w:t>
      </w:r>
    </w:p>
    <w:p w14:paraId="25137975" w14:textId="77777777" w:rsidR="00855079" w:rsidRPr="00137F91" w:rsidRDefault="00855079" w:rsidP="00855079">
      <w:pPr>
        <w:spacing w:line="360" w:lineRule="auto"/>
        <w:rPr>
          <w:rFonts w:cs="Arial"/>
          <w:color w:val="000000" w:themeColor="text1"/>
          <w:szCs w:val="18"/>
        </w:rPr>
      </w:pPr>
      <w:r w:rsidRPr="00137F91">
        <w:rPr>
          <w:rFonts w:cs="Arial"/>
          <w:color w:val="000000" w:themeColor="text1"/>
          <w:szCs w:val="18"/>
        </w:rPr>
        <w:t>Rheda-Wiedenbrueck</w:t>
      </w:r>
    </w:p>
    <w:p w14:paraId="772738C5" w14:textId="77777777" w:rsidR="00855079" w:rsidRPr="00137F91" w:rsidRDefault="00855079" w:rsidP="00855079">
      <w:pPr>
        <w:spacing w:line="360" w:lineRule="auto"/>
        <w:rPr>
          <w:rFonts w:cs="Arial"/>
          <w:color w:val="000000" w:themeColor="text1"/>
          <w:szCs w:val="18"/>
        </w:rPr>
      </w:pPr>
      <w:r w:rsidRPr="00137F91">
        <w:rPr>
          <w:rFonts w:cs="Arial"/>
          <w:color w:val="000000" w:themeColor="text1"/>
          <w:szCs w:val="18"/>
        </w:rPr>
        <w:t>Augsburger Str. 2-6</w:t>
      </w:r>
    </w:p>
    <w:p w14:paraId="36B9D168" w14:textId="77777777" w:rsidR="00855079" w:rsidRPr="00137F91" w:rsidRDefault="00855079" w:rsidP="00855079">
      <w:pPr>
        <w:spacing w:line="360" w:lineRule="auto"/>
        <w:rPr>
          <w:rFonts w:cs="Arial"/>
          <w:color w:val="000000" w:themeColor="text1"/>
          <w:szCs w:val="18"/>
        </w:rPr>
      </w:pPr>
      <w:r w:rsidRPr="00137F91">
        <w:rPr>
          <w:rFonts w:cs="Arial"/>
          <w:color w:val="000000" w:themeColor="text1"/>
          <w:szCs w:val="18"/>
        </w:rPr>
        <w:t>33378 Rheda-Wiedenbrueck</w:t>
      </w:r>
    </w:p>
    <w:p w14:paraId="11A355BB" w14:textId="77777777" w:rsidR="00855079" w:rsidRPr="00E43D4E" w:rsidRDefault="00855079" w:rsidP="00855079">
      <w:pPr>
        <w:spacing w:line="360" w:lineRule="auto"/>
        <w:rPr>
          <w:rFonts w:cs="Arial"/>
          <w:color w:val="000000" w:themeColor="text1"/>
          <w:szCs w:val="18"/>
          <w:lang w:val="en-GB"/>
        </w:rPr>
      </w:pPr>
      <w:r w:rsidRPr="00E43D4E">
        <w:rPr>
          <w:rFonts w:cs="Arial"/>
          <w:color w:val="000000" w:themeColor="text1"/>
          <w:szCs w:val="18"/>
          <w:lang w:val="en-GB"/>
        </w:rPr>
        <w:t>www.venjakob.de</w:t>
      </w:r>
    </w:p>
    <w:p w14:paraId="421C9D55" w14:textId="77777777" w:rsidR="00855079" w:rsidRPr="00E43D4E" w:rsidRDefault="00855079" w:rsidP="00855079">
      <w:pPr>
        <w:spacing w:line="360" w:lineRule="auto"/>
        <w:rPr>
          <w:rFonts w:cs="Arial"/>
          <w:color w:val="000000" w:themeColor="text1"/>
          <w:szCs w:val="18"/>
          <w:lang w:val="en-GB"/>
        </w:rPr>
      </w:pPr>
    </w:p>
    <w:p w14:paraId="5ECC9AC5" w14:textId="77777777" w:rsidR="00855079" w:rsidRPr="00137F91" w:rsidRDefault="00855079" w:rsidP="00D07E2F">
      <w:pPr>
        <w:spacing w:line="276" w:lineRule="auto"/>
        <w:rPr>
          <w:rFonts w:cs="Arial"/>
          <w:color w:val="000000" w:themeColor="text1"/>
          <w:szCs w:val="18"/>
          <w:lang w:val="en-GB"/>
        </w:rPr>
      </w:pPr>
      <w:r w:rsidRPr="00137F91">
        <w:rPr>
          <w:rFonts w:cs="Arial"/>
          <w:color w:val="000000" w:themeColor="text1"/>
          <w:szCs w:val="18"/>
          <w:lang w:val="en-GB"/>
        </w:rPr>
        <w:t>Contact Person:</w:t>
      </w:r>
    </w:p>
    <w:p w14:paraId="6A5A700D" w14:textId="77777777" w:rsidR="00855079" w:rsidRPr="00137F91" w:rsidRDefault="00855079" w:rsidP="00D07E2F">
      <w:pPr>
        <w:spacing w:line="276" w:lineRule="auto"/>
        <w:rPr>
          <w:rFonts w:cs="Arial"/>
          <w:color w:val="000000" w:themeColor="text1"/>
          <w:szCs w:val="18"/>
          <w:lang w:val="en-GB"/>
        </w:rPr>
      </w:pPr>
      <w:r w:rsidRPr="00137F91">
        <w:rPr>
          <w:rFonts w:cs="Arial"/>
          <w:color w:val="000000" w:themeColor="text1"/>
          <w:szCs w:val="18"/>
          <w:lang w:val="en-GB"/>
        </w:rPr>
        <w:t>Nicole Mihlan</w:t>
      </w:r>
    </w:p>
    <w:p w14:paraId="2A897F8F" w14:textId="422CAA51" w:rsidR="00855079" w:rsidRPr="00137F91" w:rsidRDefault="00D36007" w:rsidP="00D07E2F">
      <w:pPr>
        <w:spacing w:line="276" w:lineRule="auto"/>
        <w:rPr>
          <w:rFonts w:cs="Arial"/>
          <w:color w:val="000000" w:themeColor="text1"/>
          <w:szCs w:val="18"/>
          <w:lang w:val="en-GB"/>
        </w:rPr>
      </w:pPr>
      <w:r w:rsidRPr="00137F91">
        <w:rPr>
          <w:rFonts w:cs="Arial"/>
          <w:color w:val="000000" w:themeColor="text1"/>
          <w:szCs w:val="18"/>
          <w:lang w:val="en-GB"/>
        </w:rPr>
        <w:t>M</w:t>
      </w:r>
      <w:r w:rsidR="00855079" w:rsidRPr="00137F91">
        <w:rPr>
          <w:rFonts w:cs="Arial"/>
          <w:color w:val="000000" w:themeColor="text1"/>
          <w:szCs w:val="18"/>
          <w:lang w:val="en-GB"/>
        </w:rPr>
        <w:t>arketing</w:t>
      </w:r>
    </w:p>
    <w:p w14:paraId="77EF6CCF" w14:textId="77777777" w:rsidR="00855079" w:rsidRPr="00137F91" w:rsidRDefault="00855079" w:rsidP="00D07E2F">
      <w:pPr>
        <w:spacing w:line="276" w:lineRule="auto"/>
        <w:rPr>
          <w:rFonts w:cs="Arial"/>
          <w:color w:val="000000" w:themeColor="text1"/>
          <w:szCs w:val="18"/>
          <w:lang w:val="en-GB"/>
        </w:rPr>
      </w:pPr>
      <w:r w:rsidRPr="00137F91">
        <w:rPr>
          <w:rFonts w:cs="Arial"/>
          <w:color w:val="000000" w:themeColor="text1"/>
          <w:szCs w:val="18"/>
          <w:lang w:val="en-GB"/>
        </w:rPr>
        <w:t>Fon +49 5242 9603-264</w:t>
      </w:r>
    </w:p>
    <w:p w14:paraId="21A92562" w14:textId="2F7BBBE2" w:rsidR="00916986" w:rsidRPr="00137F91" w:rsidRDefault="00855079" w:rsidP="00D07E2F">
      <w:pPr>
        <w:spacing w:line="276" w:lineRule="auto"/>
        <w:rPr>
          <w:color w:val="000000" w:themeColor="text1"/>
          <w:lang w:val="en-US"/>
        </w:rPr>
      </w:pPr>
      <w:r w:rsidRPr="00137F91">
        <w:rPr>
          <w:rFonts w:cs="Arial"/>
          <w:color w:val="000000" w:themeColor="text1"/>
          <w:szCs w:val="18"/>
          <w:lang w:val="en-GB"/>
        </w:rPr>
        <w:t>nmihlan@venjakob.</w:t>
      </w:r>
      <w:r w:rsidRPr="00137F91">
        <w:rPr>
          <w:color w:val="000000" w:themeColor="text1"/>
          <w:szCs w:val="18"/>
          <w:lang w:val="en-GB"/>
        </w:rPr>
        <w:t>de</w:t>
      </w:r>
      <w:r w:rsidR="00810818" w:rsidRPr="00137F91">
        <w:rPr>
          <w:color w:val="000000" w:themeColor="text1"/>
          <w:lang w:val="en-US"/>
        </w:rPr>
        <w:t xml:space="preserve">                                                           </w:t>
      </w:r>
    </w:p>
    <w:sectPr w:rsidR="00916986" w:rsidRPr="00137F91" w:rsidSect="00385387">
      <w:headerReference w:type="default" r:id="rId12"/>
      <w:footerReference w:type="default" r:id="rId13"/>
      <w:headerReference w:type="first" r:id="rId14"/>
      <w:footerReference w:type="first" r:id="rId15"/>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42A60" w14:textId="77777777" w:rsidR="001F0177" w:rsidRDefault="001F0177" w:rsidP="00177734">
      <w:r>
        <w:separator/>
      </w:r>
    </w:p>
  </w:endnote>
  <w:endnote w:type="continuationSeparator" w:id="0">
    <w:p w14:paraId="44F54140" w14:textId="77777777" w:rsidR="001F0177" w:rsidRDefault="001F0177"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BD86C" w14:textId="77777777" w:rsidR="001F0177" w:rsidRDefault="001F0177" w:rsidP="00177734">
      <w:r>
        <w:separator/>
      </w:r>
    </w:p>
  </w:footnote>
  <w:footnote w:type="continuationSeparator" w:id="0">
    <w:p w14:paraId="6E90D23C" w14:textId="77777777" w:rsidR="001F0177" w:rsidRDefault="001F0177"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77777777" w:rsidR="001B3981" w:rsidRDefault="001B3981" w:rsidP="00385387">
    <w:pPr>
      <w:pStyle w:val="Kopfzeile"/>
    </w:pP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B5261"/>
    <w:rsid w:val="000C21D6"/>
    <w:rsid w:val="000C4251"/>
    <w:rsid w:val="000D3181"/>
    <w:rsid w:val="000E3051"/>
    <w:rsid w:val="0010727E"/>
    <w:rsid w:val="00137F91"/>
    <w:rsid w:val="001423AE"/>
    <w:rsid w:val="001428B3"/>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2250B"/>
    <w:rsid w:val="00226984"/>
    <w:rsid w:val="00251042"/>
    <w:rsid w:val="0025124E"/>
    <w:rsid w:val="00275A28"/>
    <w:rsid w:val="00277335"/>
    <w:rsid w:val="00281EC3"/>
    <w:rsid w:val="0029739E"/>
    <w:rsid w:val="002A0861"/>
    <w:rsid w:val="002B7DB7"/>
    <w:rsid w:val="002F1FE5"/>
    <w:rsid w:val="0030519E"/>
    <w:rsid w:val="00315E43"/>
    <w:rsid w:val="0031620F"/>
    <w:rsid w:val="003449CC"/>
    <w:rsid w:val="00346E1F"/>
    <w:rsid w:val="003519F9"/>
    <w:rsid w:val="00375E96"/>
    <w:rsid w:val="003843B8"/>
    <w:rsid w:val="00385387"/>
    <w:rsid w:val="00387D4F"/>
    <w:rsid w:val="0039393E"/>
    <w:rsid w:val="003953CF"/>
    <w:rsid w:val="003A64C6"/>
    <w:rsid w:val="003C7A21"/>
    <w:rsid w:val="003C7D03"/>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E27A0"/>
    <w:rsid w:val="00905A0F"/>
    <w:rsid w:val="0091114B"/>
    <w:rsid w:val="009139FF"/>
    <w:rsid w:val="00916986"/>
    <w:rsid w:val="00917E91"/>
    <w:rsid w:val="00930626"/>
    <w:rsid w:val="009325D4"/>
    <w:rsid w:val="00935E6C"/>
    <w:rsid w:val="0094287D"/>
    <w:rsid w:val="00972A40"/>
    <w:rsid w:val="00974BF1"/>
    <w:rsid w:val="0098153A"/>
    <w:rsid w:val="00984807"/>
    <w:rsid w:val="00986112"/>
    <w:rsid w:val="009873F9"/>
    <w:rsid w:val="00993225"/>
    <w:rsid w:val="009C6B42"/>
    <w:rsid w:val="009D49E6"/>
    <w:rsid w:val="009D6533"/>
    <w:rsid w:val="009E3B26"/>
    <w:rsid w:val="009F1F42"/>
    <w:rsid w:val="009F32B2"/>
    <w:rsid w:val="00A00523"/>
    <w:rsid w:val="00A03D35"/>
    <w:rsid w:val="00A03DA6"/>
    <w:rsid w:val="00A1355F"/>
    <w:rsid w:val="00A13F21"/>
    <w:rsid w:val="00A21E88"/>
    <w:rsid w:val="00A43DCD"/>
    <w:rsid w:val="00A53BE6"/>
    <w:rsid w:val="00A60AEE"/>
    <w:rsid w:val="00A901F1"/>
    <w:rsid w:val="00A9506A"/>
    <w:rsid w:val="00AA1255"/>
    <w:rsid w:val="00AB212D"/>
    <w:rsid w:val="00AC4C6D"/>
    <w:rsid w:val="00AC6AB9"/>
    <w:rsid w:val="00AD4D37"/>
    <w:rsid w:val="00AE606D"/>
    <w:rsid w:val="00AE6C19"/>
    <w:rsid w:val="00B17F12"/>
    <w:rsid w:val="00B229AC"/>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5772"/>
    <w:rsid w:val="00C76BF5"/>
    <w:rsid w:val="00C8028B"/>
    <w:rsid w:val="00C950EE"/>
    <w:rsid w:val="00C95FD0"/>
    <w:rsid w:val="00CA1866"/>
    <w:rsid w:val="00CA1BAE"/>
    <w:rsid w:val="00CC6919"/>
    <w:rsid w:val="00CD51E7"/>
    <w:rsid w:val="00CF3EEB"/>
    <w:rsid w:val="00D07E2F"/>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4DA0"/>
    <w:rsid w:val="00E3633E"/>
    <w:rsid w:val="00E408BB"/>
    <w:rsid w:val="00E41898"/>
    <w:rsid w:val="00E43D4E"/>
    <w:rsid w:val="00E808BD"/>
    <w:rsid w:val="00EC0CC4"/>
    <w:rsid w:val="00EC1F96"/>
    <w:rsid w:val="00F05E8E"/>
    <w:rsid w:val="00F1640B"/>
    <w:rsid w:val="00F2374D"/>
    <w:rsid w:val="00F24246"/>
    <w:rsid w:val="00F33412"/>
    <w:rsid w:val="00F430F1"/>
    <w:rsid w:val="00F66B5A"/>
    <w:rsid w:val="00F80033"/>
    <w:rsid w:val="00F841BB"/>
    <w:rsid w:val="00FA276E"/>
    <w:rsid w:val="00FA3520"/>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y.hidrive.com/share/7fa-1zeny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3.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9818F9-221E-45FB-8EBD-6CE7ABAAD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2627</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Dokumentenvorlage DPSG</vt:lpstr>
      <vt:lpstr>Dokumentenvorlage DPSG</vt:lpstr>
    </vt:vector>
  </TitlesOfParts>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2020-05-13T09:19:00Z</dcterms:created>
  <dcterms:modified xsi:type="dcterms:W3CDTF">2020-10-20T12:35:00Z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