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F5E96" w14:textId="25A1634F" w:rsidR="00A11AB2" w:rsidRPr="00EB2FC3" w:rsidRDefault="00A11AB2" w:rsidP="00F053B9">
      <w:pPr>
        <w:spacing w:line="360" w:lineRule="auto"/>
        <w:outlineLvl w:val="0"/>
        <w:rPr>
          <w:rFonts w:ascii="Open Sans" w:hAnsi="Open Sans" w:cs="Open Sans"/>
          <w:lang w:val="en-GB"/>
        </w:rPr>
      </w:pPr>
      <w:r w:rsidRPr="00EB2FC3">
        <w:rPr>
          <w:rFonts w:ascii="Open Sans" w:hAnsi="Open Sans" w:cs="Open Sans"/>
          <w:lang w:val="en-GB"/>
        </w:rPr>
        <w:t xml:space="preserve">Press release </w:t>
      </w:r>
    </w:p>
    <w:p w14:paraId="0F0C6296" w14:textId="7898131A" w:rsidR="00A11AB2" w:rsidRPr="00EB2FC3" w:rsidRDefault="00CC4704" w:rsidP="00F053B9">
      <w:pPr>
        <w:spacing w:line="360" w:lineRule="auto"/>
        <w:outlineLvl w:val="0"/>
        <w:rPr>
          <w:rFonts w:ascii="Open Sans" w:hAnsi="Open Sans" w:cs="Open Sans"/>
          <w:lang w:val="en-GB"/>
        </w:rPr>
      </w:pPr>
      <w:r>
        <w:rPr>
          <w:rFonts w:ascii="Open Sans" w:hAnsi="Open Sans" w:cs="Open Sans"/>
          <w:lang w:val="en-GB"/>
        </w:rPr>
        <w:t>6498</w:t>
      </w:r>
      <w:r w:rsidR="00A11AB2" w:rsidRPr="00EB2FC3">
        <w:rPr>
          <w:rFonts w:ascii="Open Sans" w:hAnsi="Open Sans" w:cs="Open Sans"/>
          <w:lang w:val="en-GB"/>
        </w:rPr>
        <w:t xml:space="preserve"> characters</w:t>
      </w:r>
    </w:p>
    <w:p w14:paraId="692EC08C" w14:textId="77777777" w:rsidR="00A11AB2" w:rsidRPr="00EB2FC3" w:rsidRDefault="00A11AB2" w:rsidP="00F053B9">
      <w:pPr>
        <w:spacing w:line="360" w:lineRule="auto"/>
        <w:outlineLvl w:val="0"/>
        <w:rPr>
          <w:rFonts w:ascii="Open Sans" w:hAnsi="Open Sans" w:cs="Open Sans"/>
          <w:lang w:val="en-GB"/>
        </w:rPr>
      </w:pPr>
    </w:p>
    <w:p w14:paraId="419DB392" w14:textId="77777777" w:rsidR="00A11AB2" w:rsidRPr="00EB2FC3" w:rsidRDefault="00A11AB2" w:rsidP="00F053B9">
      <w:pPr>
        <w:spacing w:line="360" w:lineRule="auto"/>
        <w:outlineLvl w:val="0"/>
        <w:rPr>
          <w:rFonts w:ascii="Open Sans" w:hAnsi="Open Sans" w:cs="Open Sans"/>
          <w:b/>
          <w:szCs w:val="18"/>
          <w:lang w:val="en-GB"/>
        </w:rPr>
      </w:pPr>
    </w:p>
    <w:p w14:paraId="59FEB36A" w14:textId="77777777" w:rsidR="00A11AB2" w:rsidRPr="00EB2FC3" w:rsidRDefault="00A11AB2" w:rsidP="00F053B9">
      <w:pPr>
        <w:spacing w:line="360" w:lineRule="auto"/>
        <w:outlineLvl w:val="0"/>
        <w:rPr>
          <w:rFonts w:ascii="Open Sans" w:hAnsi="Open Sans" w:cs="Open Sans"/>
          <w:b/>
          <w:szCs w:val="18"/>
          <w:lang w:val="en-GB"/>
        </w:rPr>
        <w:sectPr w:rsidR="00A11AB2" w:rsidRPr="00EB2FC3" w:rsidSect="008D0F6C">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888" w:right="1418" w:bottom="1134" w:left="1418" w:header="0" w:footer="709" w:gutter="0"/>
          <w:pgNumType w:fmt="numberInDash" w:start="1"/>
          <w:cols w:space="708"/>
          <w:docGrid w:linePitch="245"/>
        </w:sectPr>
      </w:pPr>
    </w:p>
    <w:p w14:paraId="6A17FDD0" w14:textId="77777777" w:rsidR="00EB2FC3" w:rsidRPr="00EB2FC3" w:rsidRDefault="00EB2FC3" w:rsidP="00EB2FC3">
      <w:pPr>
        <w:spacing w:after="160" w:line="360" w:lineRule="auto"/>
        <w:rPr>
          <w:rFonts w:ascii="Open Sans" w:eastAsia="Calibri" w:hAnsi="Open Sans" w:cs="Open Sans"/>
          <w:szCs w:val="18"/>
          <w:lang w:val="en-GB" w:eastAsia="en-US"/>
        </w:rPr>
      </w:pPr>
      <w:r w:rsidRPr="00EB2FC3">
        <w:rPr>
          <w:rFonts w:ascii="Open Sans" w:eastAsia="Calibri" w:hAnsi="Open Sans" w:cs="Open Sans"/>
          <w:szCs w:val="18"/>
          <w:lang w:val="en-GB" w:eastAsia="en-US"/>
        </w:rPr>
        <w:t>Flexible, automatic finishing line for kitchen cabinetry</w:t>
      </w:r>
    </w:p>
    <w:p w14:paraId="20492D4B" w14:textId="77777777" w:rsidR="00EB2FC3" w:rsidRPr="00EB2FC3" w:rsidRDefault="00EB2FC3" w:rsidP="00EB2FC3">
      <w:pPr>
        <w:spacing w:after="160" w:line="360" w:lineRule="auto"/>
        <w:rPr>
          <w:rFonts w:ascii="Open Sans" w:eastAsia="Calibri" w:hAnsi="Open Sans" w:cs="Open Sans"/>
          <w:b/>
          <w:bCs/>
          <w:sz w:val="28"/>
          <w:szCs w:val="28"/>
          <w:lang w:val="en-GB" w:eastAsia="en-US"/>
        </w:rPr>
      </w:pPr>
      <w:r w:rsidRPr="00EB2FC3">
        <w:rPr>
          <w:rFonts w:ascii="Open Sans" w:eastAsia="Calibri" w:hAnsi="Open Sans" w:cs="Open Sans"/>
          <w:b/>
          <w:bCs/>
          <w:sz w:val="28"/>
          <w:szCs w:val="28"/>
          <w:lang w:val="en-GB" w:eastAsia="en-US"/>
        </w:rPr>
        <w:t>Color variety on a broad front</w:t>
      </w:r>
    </w:p>
    <w:p w14:paraId="12D24C35" w14:textId="7D3BC69D" w:rsidR="00EB2FC3" w:rsidRPr="00EB2FC3" w:rsidRDefault="00EB2FC3" w:rsidP="00EB2FC3">
      <w:pPr>
        <w:spacing w:after="160" w:line="360" w:lineRule="auto"/>
        <w:jc w:val="both"/>
        <w:rPr>
          <w:rFonts w:ascii="Open Sans" w:eastAsia="Calibri" w:hAnsi="Open Sans" w:cs="Open Sans"/>
          <w:i/>
          <w:iCs/>
          <w:szCs w:val="18"/>
          <w:lang w:val="en-GB" w:eastAsia="en-US"/>
        </w:rPr>
      </w:pPr>
      <w:r w:rsidRPr="00EB2FC3">
        <w:rPr>
          <w:rFonts w:ascii="Open Sans" w:eastAsia="Calibri" w:hAnsi="Open Sans" w:cs="Open Sans"/>
          <w:i/>
          <w:iCs/>
          <w:szCs w:val="18"/>
          <w:lang w:val="en-GB" w:eastAsia="en-US"/>
        </w:rPr>
        <w:t xml:space="preserve">A good price-performance ratio and design are among the decisive criteria for buyers of brand kitchens when selecting their kitchen. Nolte Kitchens meets these needs with a well-thought-out variety of colors and appealing surface concepts. For this purpose, Venjakob was asked to supply a spray coating system with drying, which also works economically with small batch sizes and saves resources. </w:t>
      </w:r>
    </w:p>
    <w:p w14:paraId="7EA87894" w14:textId="77777777" w:rsidR="008D0F6C" w:rsidRPr="00EB2FC3" w:rsidRDefault="008D0F6C" w:rsidP="00F053B9">
      <w:pPr>
        <w:spacing w:after="160" w:line="360" w:lineRule="auto"/>
        <w:rPr>
          <w:rFonts w:ascii="Open Sans" w:eastAsia="Calibri" w:hAnsi="Open Sans" w:cs="Open Sans"/>
          <w:szCs w:val="18"/>
          <w:lang w:val="en-GB" w:eastAsia="en-US"/>
        </w:rPr>
      </w:pPr>
    </w:p>
    <w:p w14:paraId="2324DF20" w14:textId="77777777" w:rsidR="00EB2FC3" w:rsidRPr="00EB2FC3" w:rsidRDefault="00EB2FC3" w:rsidP="00EB2FC3">
      <w:pPr>
        <w:spacing w:after="160" w:line="360" w:lineRule="auto"/>
        <w:rPr>
          <w:rFonts w:ascii="Open Sans" w:eastAsia="Calibri" w:hAnsi="Open Sans" w:cs="Open Sans"/>
          <w:szCs w:val="18"/>
          <w:lang w:val="en-GB" w:eastAsia="en-US"/>
        </w:rPr>
      </w:pPr>
      <w:r w:rsidRPr="00EB2FC3">
        <w:rPr>
          <w:rFonts w:ascii="Open Sans" w:eastAsia="Calibri" w:hAnsi="Open Sans" w:cs="Open Sans"/>
          <w:szCs w:val="18"/>
          <w:lang w:val="en-GB" w:eastAsia="en-US"/>
        </w:rPr>
        <w:t>For 60 years, Nolte Küchen from Löhne in East Westphalia has been producing high-quality fitted kitchens that focus on people. For this reason, the company was named Germany's most popular kitchen brand for the third time in a row. Consumers give the brand very good ratings for design and a good price-performance ratio. The award was presented by the German Institute for Service Quality.</w:t>
      </w:r>
    </w:p>
    <w:p w14:paraId="531185E4" w14:textId="77777777" w:rsidR="00EB2FC3" w:rsidRDefault="00EB2FC3" w:rsidP="00F053B9">
      <w:pPr>
        <w:spacing w:after="160" w:line="360" w:lineRule="auto"/>
        <w:rPr>
          <w:rFonts w:eastAsia="Calibri"/>
          <w:szCs w:val="18"/>
          <w:lang w:val="en-GB" w:eastAsia="en-US"/>
        </w:rPr>
      </w:pPr>
    </w:p>
    <w:p w14:paraId="29227716" w14:textId="77777777" w:rsidR="00625044" w:rsidRPr="00625044" w:rsidRDefault="00625044" w:rsidP="00625044">
      <w:pPr>
        <w:spacing w:after="160" w:line="360" w:lineRule="auto"/>
        <w:rPr>
          <w:rFonts w:ascii="Open Sans" w:eastAsia="Calibri" w:hAnsi="Open Sans" w:cs="Open Sans"/>
          <w:b/>
          <w:bCs/>
          <w:sz w:val="28"/>
          <w:szCs w:val="28"/>
          <w:lang w:val="en-GB" w:eastAsia="en-US"/>
        </w:rPr>
      </w:pPr>
      <w:r w:rsidRPr="00625044">
        <w:rPr>
          <w:rFonts w:ascii="Open Sans" w:eastAsia="Calibri" w:hAnsi="Open Sans" w:cs="Open Sans"/>
          <w:b/>
          <w:bCs/>
          <w:sz w:val="28"/>
          <w:szCs w:val="28"/>
          <w:lang w:val="en-GB" w:eastAsia="en-US"/>
        </w:rPr>
        <w:t>Nolte Küchen invests continuously</w:t>
      </w:r>
    </w:p>
    <w:p w14:paraId="0BD45CF4" w14:textId="13CBAF1C" w:rsidR="00887180" w:rsidRPr="00887180" w:rsidRDefault="00887180" w:rsidP="00887180">
      <w:pPr>
        <w:spacing w:after="160" w:line="360" w:lineRule="auto"/>
        <w:jc w:val="both"/>
        <w:rPr>
          <w:rFonts w:ascii="Open Sans" w:eastAsia="Calibri" w:hAnsi="Open Sans" w:cs="Open Sans"/>
          <w:szCs w:val="18"/>
          <w:lang w:val="en-GB" w:eastAsia="en-US"/>
        </w:rPr>
      </w:pPr>
      <w:r w:rsidRPr="00887180">
        <w:rPr>
          <w:rFonts w:ascii="Open Sans" w:eastAsia="Calibri" w:hAnsi="Open Sans" w:cs="Open Sans"/>
          <w:szCs w:val="18"/>
          <w:lang w:val="en-GB" w:eastAsia="en-US"/>
        </w:rPr>
        <w:t xml:space="preserve">The need for individuality is increasing. "Kitchen fronts shape the look of a kitchen. Style-conscious and design-oriented consumers want an ever-greater selection of colors and color combinations," says Raphael Gottschalk, project manager at Nolte Küchen. This variety has to be produced in the shortest possible time and in a wide variety of quantities - from batch size 1 - in a customer-oriented manner. In order to meet these criteria in the future, the kitchen manufacturer is continuously investing. In this case, in a spray coating </w:t>
      </w:r>
      <w:r>
        <w:rPr>
          <w:rFonts w:ascii="Open Sans" w:eastAsia="Calibri" w:hAnsi="Open Sans" w:cs="Open Sans"/>
          <w:szCs w:val="18"/>
          <w:lang w:val="en-GB" w:eastAsia="en-US"/>
        </w:rPr>
        <w:t>line</w:t>
      </w:r>
      <w:r w:rsidRPr="00887180">
        <w:rPr>
          <w:rFonts w:ascii="Open Sans" w:eastAsia="Calibri" w:hAnsi="Open Sans" w:cs="Open Sans"/>
          <w:szCs w:val="18"/>
          <w:lang w:val="en-GB" w:eastAsia="en-US"/>
        </w:rPr>
        <w:t xml:space="preserve"> with drying</w:t>
      </w:r>
      <w:r>
        <w:rPr>
          <w:rFonts w:ascii="Open Sans" w:eastAsia="Calibri" w:hAnsi="Open Sans" w:cs="Open Sans"/>
          <w:szCs w:val="18"/>
          <w:lang w:val="en-GB" w:eastAsia="en-US"/>
        </w:rPr>
        <w:t xml:space="preserve"> technology</w:t>
      </w:r>
      <w:r w:rsidRPr="00887180">
        <w:rPr>
          <w:rFonts w:ascii="Open Sans" w:eastAsia="Calibri" w:hAnsi="Open Sans" w:cs="Open Sans"/>
          <w:szCs w:val="18"/>
          <w:lang w:val="en-GB" w:eastAsia="en-US"/>
        </w:rPr>
        <w:t xml:space="preserve">, which was projected together with Venjakob, the mechanical engineering specialist for surface processing. </w:t>
      </w:r>
    </w:p>
    <w:p w14:paraId="3642B465" w14:textId="78BCEA0C" w:rsidR="00352D79" w:rsidRPr="006661EE" w:rsidRDefault="00352D79" w:rsidP="00352D79">
      <w:pPr>
        <w:spacing w:after="160" w:line="360" w:lineRule="auto"/>
        <w:jc w:val="both"/>
        <w:rPr>
          <w:rFonts w:ascii="Open Sans" w:eastAsia="Calibri" w:hAnsi="Open Sans" w:cs="Open Sans"/>
          <w:szCs w:val="18"/>
          <w:lang w:val="en-GB" w:eastAsia="en-US"/>
        </w:rPr>
      </w:pPr>
      <w:r w:rsidRPr="006661EE">
        <w:rPr>
          <w:rFonts w:ascii="Open Sans" w:eastAsia="Calibri" w:hAnsi="Open Sans" w:cs="Open Sans"/>
          <w:szCs w:val="18"/>
          <w:lang w:val="en-GB" w:eastAsia="en-US"/>
        </w:rPr>
        <w:t xml:space="preserve">The project objectives included cost optimization, quality aspects, reduction of throughput times, and greater flexibility in the production process," explains Raphael Gottschalk. Before deciding to finish the surrounding materials (side panels, visible sides, plinths, etc.) internally, Nolte Küchen resorted to external partners. As general contractor, Venjakob took over the complete implementation of the finishing line for coating and drying matt surfaces. With the exception of the sanding machine, all system components and the conveyor technology were designed, produced and installed by Venjakob. The external sanding machine was integrated into the plant control system. The plant was to be designed in such a way that kitchen furniture components </w:t>
      </w:r>
      <w:r w:rsidRPr="006661EE">
        <w:rPr>
          <w:rFonts w:ascii="Open Sans" w:eastAsia="Calibri" w:hAnsi="Open Sans" w:cs="Open Sans"/>
          <w:szCs w:val="18"/>
          <w:lang w:val="en-GB" w:eastAsia="en-US"/>
        </w:rPr>
        <w:lastRenderedPageBreak/>
        <w:t xml:space="preserve">of smallest sizes up to max. 2,800 mm length and 1,300 mm width can be coated automatically in a continuous process. </w:t>
      </w:r>
    </w:p>
    <w:p w14:paraId="145CED29" w14:textId="7DDDE6A0" w:rsidR="00BB7123" w:rsidRPr="00BB7123" w:rsidRDefault="00BB7123" w:rsidP="00BB7123">
      <w:pPr>
        <w:spacing w:after="160" w:line="360" w:lineRule="auto"/>
        <w:jc w:val="both"/>
        <w:rPr>
          <w:rFonts w:ascii="Open Sans" w:eastAsia="Calibri" w:hAnsi="Open Sans" w:cs="Open Sans"/>
          <w:b/>
          <w:bCs/>
          <w:sz w:val="28"/>
          <w:szCs w:val="28"/>
          <w:lang w:val="en-GB" w:eastAsia="en-US"/>
        </w:rPr>
      </w:pPr>
      <w:r w:rsidRPr="00BB7123">
        <w:rPr>
          <w:rFonts w:ascii="Open Sans" w:eastAsia="Calibri" w:hAnsi="Open Sans" w:cs="Open Sans"/>
          <w:b/>
          <w:bCs/>
          <w:sz w:val="28"/>
          <w:szCs w:val="28"/>
          <w:lang w:val="en-GB" w:eastAsia="en-US"/>
        </w:rPr>
        <w:t xml:space="preserve">Color management system shortens </w:t>
      </w:r>
      <w:r w:rsidR="00A857D1">
        <w:rPr>
          <w:rFonts w:ascii="Open Sans" w:eastAsia="Calibri" w:hAnsi="Open Sans" w:cs="Open Sans"/>
          <w:b/>
          <w:bCs/>
          <w:sz w:val="28"/>
          <w:szCs w:val="28"/>
          <w:lang w:val="en-GB" w:eastAsia="en-US"/>
        </w:rPr>
        <w:t>set-up</w:t>
      </w:r>
      <w:r w:rsidRPr="00BB7123">
        <w:rPr>
          <w:rFonts w:ascii="Open Sans" w:eastAsia="Calibri" w:hAnsi="Open Sans" w:cs="Open Sans"/>
          <w:b/>
          <w:bCs/>
          <w:sz w:val="28"/>
          <w:szCs w:val="28"/>
          <w:lang w:val="en-GB" w:eastAsia="en-US"/>
        </w:rPr>
        <w:t xml:space="preserve"> times</w:t>
      </w:r>
    </w:p>
    <w:p w14:paraId="380F6913" w14:textId="4C02EF59" w:rsidR="00352D79" w:rsidRPr="00BB7123" w:rsidRDefault="00BB7123" w:rsidP="00BB7123">
      <w:pPr>
        <w:spacing w:after="160" w:line="360" w:lineRule="auto"/>
        <w:jc w:val="both"/>
        <w:rPr>
          <w:rFonts w:ascii="Open Sans" w:eastAsia="Calibri" w:hAnsi="Open Sans" w:cs="Open Sans"/>
          <w:szCs w:val="18"/>
          <w:lang w:val="en-GB" w:eastAsia="en-US"/>
        </w:rPr>
      </w:pPr>
      <w:r w:rsidRPr="00BB7123">
        <w:rPr>
          <w:rFonts w:ascii="Open Sans" w:eastAsia="Calibri" w:hAnsi="Open Sans" w:cs="Open Sans"/>
          <w:szCs w:val="18"/>
          <w:lang w:val="en-GB" w:eastAsia="en-US"/>
        </w:rPr>
        <w:t>Nolte Küchen defined specific requirements for the performance of the system. Only water-based coatings are used. The challenge was the variety of colors. The system had to be able to run economically in small batches and allow up to 20 color changes," says Reinhard Prus, head of the Surface Department in Löhne.  Since each color change takes time, a color management system was used.</w:t>
      </w:r>
    </w:p>
    <w:p w14:paraId="56C20A1B" w14:textId="48D5BC77" w:rsidR="00887180" w:rsidRPr="00A6584C" w:rsidRDefault="00A6584C" w:rsidP="00A6584C">
      <w:pPr>
        <w:spacing w:after="160" w:line="360" w:lineRule="auto"/>
        <w:jc w:val="both"/>
        <w:rPr>
          <w:rFonts w:ascii="Open Sans" w:eastAsia="Calibri" w:hAnsi="Open Sans" w:cs="Open Sans"/>
          <w:szCs w:val="18"/>
          <w:lang w:val="en-GB" w:eastAsia="en-US"/>
        </w:rPr>
      </w:pPr>
      <w:r w:rsidRPr="00A6584C">
        <w:rPr>
          <w:rFonts w:ascii="Open Sans" w:eastAsia="Calibri" w:hAnsi="Open Sans" w:cs="Open Sans"/>
          <w:szCs w:val="18"/>
          <w:lang w:val="en-GB" w:eastAsia="en-US"/>
        </w:rPr>
        <w:t xml:space="preserve">This keeps </w:t>
      </w:r>
      <w:r w:rsidR="00A857D1">
        <w:rPr>
          <w:rFonts w:ascii="Open Sans" w:eastAsia="Calibri" w:hAnsi="Open Sans" w:cs="Open Sans"/>
          <w:szCs w:val="18"/>
          <w:lang w:val="en-GB" w:eastAsia="en-US"/>
        </w:rPr>
        <w:t>set-up</w:t>
      </w:r>
      <w:r w:rsidRPr="00A6584C">
        <w:rPr>
          <w:rFonts w:ascii="Open Sans" w:eastAsia="Calibri" w:hAnsi="Open Sans" w:cs="Open Sans"/>
          <w:szCs w:val="18"/>
          <w:lang w:val="en-GB" w:eastAsia="en-US"/>
        </w:rPr>
        <w:t xml:space="preserve"> times as short as possible. The coating process is carried out by four spray guns in high-performance linear mode. The gun speed is infinitely adjustable and fully automatically controlled.  A scanner in front of the spray booth determines the workpiece shape, number and position. The guns are switched on and off precisely above the workpiece. Each individual workpiece is detected separately. Workpiece measurement takes place automatically and is largely parameterizable. All relevant adjustable parameters can be preset in any quantity at a central operating point in front of the spray booth via a touch-screen computer and called up as a spray program. The individual programs can be easily changed by the operator and can be stored in the system. "All relevant process parameters are stored in the recipes," explains Christian Schulze, sales engineer at Venjakob</w:t>
      </w:r>
    </w:p>
    <w:p w14:paraId="4E077BFB" w14:textId="77777777" w:rsidR="00776ED5" w:rsidRPr="00A04693" w:rsidRDefault="00776ED5" w:rsidP="00A04693">
      <w:pPr>
        <w:spacing w:after="160" w:line="360" w:lineRule="auto"/>
        <w:jc w:val="both"/>
        <w:rPr>
          <w:rFonts w:ascii="Open Sans" w:eastAsia="Calibri" w:hAnsi="Open Sans" w:cs="Open Sans"/>
          <w:b/>
          <w:bCs/>
          <w:sz w:val="28"/>
          <w:szCs w:val="28"/>
          <w:lang w:val="en-GB" w:eastAsia="en-US"/>
        </w:rPr>
      </w:pPr>
      <w:r w:rsidRPr="00A04693">
        <w:rPr>
          <w:rFonts w:ascii="Open Sans" w:eastAsia="Calibri" w:hAnsi="Open Sans" w:cs="Open Sans"/>
          <w:b/>
          <w:bCs/>
          <w:sz w:val="28"/>
          <w:szCs w:val="28"/>
          <w:lang w:val="en-GB" w:eastAsia="en-US"/>
        </w:rPr>
        <w:t>Drying process with rising temperatures</w:t>
      </w:r>
    </w:p>
    <w:p w14:paraId="478162CC" w14:textId="1F398B6D" w:rsidR="00887180" w:rsidRPr="00A04693" w:rsidRDefault="00776ED5" w:rsidP="00A04693">
      <w:pPr>
        <w:spacing w:after="160" w:line="360" w:lineRule="auto"/>
        <w:jc w:val="both"/>
        <w:rPr>
          <w:rFonts w:ascii="Open Sans" w:eastAsia="Calibri" w:hAnsi="Open Sans" w:cs="Open Sans"/>
          <w:szCs w:val="18"/>
          <w:lang w:val="en-GB" w:eastAsia="en-US"/>
        </w:rPr>
      </w:pPr>
      <w:r w:rsidRPr="00A04693">
        <w:rPr>
          <w:rFonts w:ascii="Open Sans" w:eastAsia="Calibri" w:hAnsi="Open Sans" w:cs="Open Sans"/>
          <w:szCs w:val="18"/>
          <w:lang w:val="en-GB" w:eastAsia="en-US"/>
        </w:rPr>
        <w:t>Another customer requirement: short through feed times so that the kitchen fronts are completely dry after the finishing process and the rear sides can be coated directly afterwards. The drying process was coordinated with the manufacturer of the 2-component water-based UV coating material used. In addition, several test series were run in Venjakobs’ own technical center. Drying is carried out with rising air temperatures:</w:t>
      </w:r>
      <w:r w:rsidR="001A5787" w:rsidRPr="00A04693">
        <w:rPr>
          <w:rFonts w:ascii="Open Sans" w:hAnsi="Open Sans" w:cs="Open Sans"/>
          <w:lang w:val="en-GB"/>
        </w:rPr>
        <w:t xml:space="preserve"> </w:t>
      </w:r>
      <w:r w:rsidR="001A5787" w:rsidRPr="00A04693">
        <w:rPr>
          <w:rFonts w:ascii="Open Sans" w:eastAsia="Calibri" w:hAnsi="Open Sans" w:cs="Open Sans"/>
          <w:szCs w:val="18"/>
          <w:lang w:val="en-GB" w:eastAsia="en-US"/>
        </w:rPr>
        <w:t>After coating, the workpieces first pass through a leveling zone for two minutes. Then follows a flash-off channel with an air temperature of 30-35 °C. The components are continuously conveyed on closed belt conveyors. Now they pass into jet drying channel with a temperature of 40-50 °C. Following drying, the coated surface is cured with UV light. The UV curing oven has its own electrical control cabinet, but is controlled via the control system of the overall production line.</w:t>
      </w:r>
      <w:r w:rsidR="00A04693" w:rsidRPr="00A04693">
        <w:rPr>
          <w:rFonts w:ascii="Open Sans" w:eastAsia="Calibri" w:hAnsi="Open Sans" w:cs="Open Sans"/>
          <w:szCs w:val="18"/>
          <w:lang w:val="en-GB" w:eastAsia="en-US"/>
        </w:rPr>
        <w:t xml:space="preserve"> A built-in real power control compensates voltage fluctuations that occur in overloaded or unstable power grids, ensuring consistent high-quality results.</w:t>
      </w:r>
    </w:p>
    <w:p w14:paraId="5C66EC57" w14:textId="77777777" w:rsidR="00361E4D" w:rsidRPr="000B41AF" w:rsidRDefault="00361E4D" w:rsidP="000B41AF">
      <w:pPr>
        <w:spacing w:after="160" w:line="360" w:lineRule="auto"/>
        <w:jc w:val="both"/>
        <w:rPr>
          <w:rFonts w:ascii="Open Sans" w:eastAsia="Calibri" w:hAnsi="Open Sans" w:cs="Open Sans"/>
          <w:b/>
          <w:bCs/>
          <w:sz w:val="28"/>
          <w:szCs w:val="28"/>
          <w:lang w:val="en-GB" w:eastAsia="en-US"/>
        </w:rPr>
      </w:pPr>
      <w:r w:rsidRPr="000B41AF">
        <w:rPr>
          <w:rFonts w:ascii="Open Sans" w:eastAsia="Calibri" w:hAnsi="Open Sans" w:cs="Open Sans"/>
          <w:b/>
          <w:bCs/>
          <w:sz w:val="28"/>
          <w:szCs w:val="28"/>
          <w:lang w:val="en-GB" w:eastAsia="en-US"/>
        </w:rPr>
        <w:t xml:space="preserve">Best finishing results due to special air supply </w:t>
      </w:r>
    </w:p>
    <w:p w14:paraId="0633EB50" w14:textId="77777777" w:rsidR="000B41AF" w:rsidRPr="000B41AF" w:rsidRDefault="00361E4D" w:rsidP="000B41AF">
      <w:pPr>
        <w:spacing w:after="160" w:line="360" w:lineRule="auto"/>
        <w:jc w:val="both"/>
        <w:rPr>
          <w:rFonts w:ascii="Open Sans" w:eastAsia="Calibri" w:hAnsi="Open Sans" w:cs="Open Sans"/>
          <w:szCs w:val="18"/>
          <w:lang w:val="en-GB" w:eastAsia="en-US"/>
        </w:rPr>
      </w:pPr>
      <w:r w:rsidRPr="000B41AF">
        <w:rPr>
          <w:rFonts w:ascii="Open Sans" w:eastAsia="Calibri" w:hAnsi="Open Sans" w:cs="Open Sans"/>
          <w:szCs w:val="18"/>
          <w:lang w:val="en-GB" w:eastAsia="en-US"/>
        </w:rPr>
        <w:t xml:space="preserve">The required process air is supplemented by two central supply air systems, which were project-planned by Venjakob and integrated into the overall concept. In the area of spray coating, the supply air system works </w:t>
      </w:r>
      <w:r w:rsidRPr="000B41AF">
        <w:rPr>
          <w:rFonts w:ascii="Open Sans" w:eastAsia="Calibri" w:hAnsi="Open Sans" w:cs="Open Sans"/>
          <w:szCs w:val="18"/>
          <w:lang w:val="en-GB" w:eastAsia="en-US"/>
        </w:rPr>
        <w:lastRenderedPageBreak/>
        <w:t>with humidification.</w:t>
      </w:r>
      <w:r w:rsidR="000B41AF" w:rsidRPr="000B41AF">
        <w:rPr>
          <w:rFonts w:ascii="Open Sans" w:eastAsia="Calibri" w:hAnsi="Open Sans" w:cs="Open Sans"/>
          <w:szCs w:val="18"/>
          <w:lang w:val="en-GB" w:eastAsia="en-US"/>
        </w:rPr>
        <w:t xml:space="preserve"> Before it leaves the unit, the supplied air is heated, cleaned and humidified to ensure optimum air quality for the best coating results.</w:t>
      </w:r>
    </w:p>
    <w:p w14:paraId="32C65897" w14:textId="10D713D0" w:rsidR="00887180" w:rsidRPr="000B41AF" w:rsidRDefault="000B41AF" w:rsidP="000B41AF">
      <w:pPr>
        <w:spacing w:after="160" w:line="360" w:lineRule="auto"/>
        <w:jc w:val="both"/>
        <w:rPr>
          <w:rFonts w:ascii="Open Sans" w:eastAsia="Calibri" w:hAnsi="Open Sans" w:cs="Open Sans"/>
          <w:szCs w:val="18"/>
          <w:lang w:val="en-GB" w:eastAsia="en-US"/>
        </w:rPr>
      </w:pPr>
      <w:r w:rsidRPr="000B41AF">
        <w:rPr>
          <w:rFonts w:ascii="Open Sans" w:eastAsia="Calibri" w:hAnsi="Open Sans" w:cs="Open Sans"/>
          <w:szCs w:val="18"/>
          <w:lang w:val="en-GB" w:eastAsia="en-US"/>
        </w:rPr>
        <w:t>A second supply air system without humidification supplies the areas of the sanding machine, the dust removal system and the drying section.</w:t>
      </w:r>
    </w:p>
    <w:p w14:paraId="476457BC" w14:textId="77777777" w:rsidR="000B41AF" w:rsidRPr="000B41AF" w:rsidRDefault="000B41AF" w:rsidP="000B41AF">
      <w:pPr>
        <w:spacing w:after="160" w:line="360" w:lineRule="auto"/>
        <w:jc w:val="both"/>
        <w:rPr>
          <w:rFonts w:ascii="Open Sans" w:eastAsia="Calibri" w:hAnsi="Open Sans" w:cs="Open Sans"/>
          <w:b/>
          <w:bCs/>
          <w:sz w:val="28"/>
          <w:szCs w:val="28"/>
          <w:lang w:val="en-GB" w:eastAsia="en-US"/>
        </w:rPr>
      </w:pPr>
      <w:r w:rsidRPr="000B41AF">
        <w:rPr>
          <w:rFonts w:ascii="Open Sans" w:eastAsia="Calibri" w:hAnsi="Open Sans" w:cs="Open Sans"/>
          <w:b/>
          <w:bCs/>
          <w:sz w:val="28"/>
          <w:szCs w:val="28"/>
          <w:lang w:val="en-GB" w:eastAsia="en-US"/>
        </w:rPr>
        <w:t>Sanding machine can be used separately</w:t>
      </w:r>
    </w:p>
    <w:p w14:paraId="53717064" w14:textId="4D08C15E" w:rsidR="000B41AF" w:rsidRPr="000B41AF" w:rsidRDefault="000B41AF" w:rsidP="000B41AF">
      <w:pPr>
        <w:spacing w:after="160" w:line="360" w:lineRule="auto"/>
        <w:jc w:val="both"/>
        <w:rPr>
          <w:rFonts w:ascii="Open Sans" w:eastAsia="Calibri" w:hAnsi="Open Sans" w:cs="Open Sans"/>
          <w:szCs w:val="18"/>
          <w:lang w:val="en-GB" w:eastAsia="en-US"/>
        </w:rPr>
      </w:pPr>
      <w:r w:rsidRPr="000B41AF">
        <w:rPr>
          <w:rFonts w:ascii="Open Sans" w:eastAsia="Calibri" w:hAnsi="Open Sans" w:cs="Open Sans"/>
          <w:szCs w:val="18"/>
          <w:lang w:val="en-GB" w:eastAsia="en-US"/>
        </w:rPr>
        <w:t xml:space="preserve">There was a special feature in the conveyor technology. The sanding machine integrated in the </w:t>
      </w:r>
      <w:r w:rsidR="005E4AD6">
        <w:rPr>
          <w:rFonts w:ascii="Open Sans" w:eastAsia="Calibri" w:hAnsi="Open Sans" w:cs="Open Sans"/>
          <w:szCs w:val="18"/>
          <w:lang w:val="en-GB" w:eastAsia="en-US"/>
        </w:rPr>
        <w:t>finishing</w:t>
      </w:r>
      <w:r w:rsidRPr="000B41AF">
        <w:rPr>
          <w:rFonts w:ascii="Open Sans" w:eastAsia="Calibri" w:hAnsi="Open Sans" w:cs="Open Sans"/>
          <w:szCs w:val="18"/>
          <w:lang w:val="en-GB" w:eastAsia="en-US"/>
        </w:rPr>
        <w:t xml:space="preserve"> line </w:t>
      </w:r>
      <w:r w:rsidR="005E4AD6">
        <w:rPr>
          <w:rFonts w:ascii="Open Sans" w:eastAsia="Calibri" w:hAnsi="Open Sans" w:cs="Open Sans"/>
          <w:szCs w:val="18"/>
          <w:lang w:val="en-GB" w:eastAsia="en-US"/>
        </w:rPr>
        <w:t>was supposed to</w:t>
      </w:r>
      <w:r w:rsidRPr="000B41AF">
        <w:rPr>
          <w:rFonts w:ascii="Open Sans" w:eastAsia="Calibri" w:hAnsi="Open Sans" w:cs="Open Sans"/>
          <w:szCs w:val="18"/>
          <w:lang w:val="en-GB" w:eastAsia="en-US"/>
        </w:rPr>
        <w:t xml:space="preserve"> be used separately. For this purpose, a movable belt conveyor on flanged rollers was installed between the sanding and the spray </w:t>
      </w:r>
      <w:r w:rsidR="005E4AD6">
        <w:rPr>
          <w:rFonts w:ascii="Open Sans" w:eastAsia="Calibri" w:hAnsi="Open Sans" w:cs="Open Sans"/>
          <w:szCs w:val="18"/>
          <w:lang w:val="en-GB" w:eastAsia="en-US"/>
        </w:rPr>
        <w:t xml:space="preserve">coating </w:t>
      </w:r>
      <w:r w:rsidRPr="000B41AF">
        <w:rPr>
          <w:rFonts w:ascii="Open Sans" w:eastAsia="Calibri" w:hAnsi="Open Sans" w:cs="Open Sans"/>
          <w:szCs w:val="18"/>
          <w:lang w:val="en-GB" w:eastAsia="en-US"/>
        </w:rPr>
        <w:t>machine.  When rolled aside, this allows the sanding machine and the spray</w:t>
      </w:r>
      <w:r w:rsidR="005E4AD6">
        <w:rPr>
          <w:rFonts w:ascii="Open Sans" w:eastAsia="Calibri" w:hAnsi="Open Sans" w:cs="Open Sans"/>
          <w:szCs w:val="18"/>
          <w:lang w:val="en-GB" w:eastAsia="en-US"/>
        </w:rPr>
        <w:t xml:space="preserve"> coating</w:t>
      </w:r>
      <w:r w:rsidRPr="000B41AF">
        <w:rPr>
          <w:rFonts w:ascii="Open Sans" w:eastAsia="Calibri" w:hAnsi="Open Sans" w:cs="Open Sans"/>
          <w:szCs w:val="18"/>
          <w:lang w:val="en-GB" w:eastAsia="en-US"/>
        </w:rPr>
        <w:t xml:space="preserve"> machine to be used separately. For combined operation (sanding + coating), the belt is in line and allows line operation.</w:t>
      </w:r>
    </w:p>
    <w:p w14:paraId="4E5DF18D" w14:textId="77777777" w:rsidR="00220A12" w:rsidRPr="00220A12" w:rsidRDefault="00220A12" w:rsidP="00220A12">
      <w:pPr>
        <w:spacing w:after="160" w:line="360" w:lineRule="auto"/>
        <w:jc w:val="both"/>
        <w:rPr>
          <w:rFonts w:ascii="Open Sans" w:eastAsia="Calibri" w:hAnsi="Open Sans" w:cs="Open Sans"/>
          <w:b/>
          <w:bCs/>
          <w:sz w:val="28"/>
          <w:szCs w:val="28"/>
          <w:lang w:val="en-GB" w:eastAsia="en-US"/>
        </w:rPr>
      </w:pPr>
      <w:r w:rsidRPr="00220A12">
        <w:rPr>
          <w:rFonts w:ascii="Open Sans" w:eastAsia="Calibri" w:hAnsi="Open Sans" w:cs="Open Sans"/>
          <w:b/>
          <w:bCs/>
          <w:sz w:val="28"/>
          <w:szCs w:val="28"/>
          <w:lang w:val="en-GB" w:eastAsia="en-US"/>
        </w:rPr>
        <w:t>Successful start of production thanks to trained team</w:t>
      </w:r>
    </w:p>
    <w:p w14:paraId="6CA04FAA" w14:textId="2D206612" w:rsidR="000B41AF" w:rsidRDefault="00220A12" w:rsidP="00220A12">
      <w:pPr>
        <w:spacing w:after="160" w:line="360" w:lineRule="auto"/>
        <w:jc w:val="both"/>
        <w:rPr>
          <w:rFonts w:ascii="Open Sans" w:eastAsia="Calibri" w:hAnsi="Open Sans" w:cs="Open Sans"/>
          <w:szCs w:val="18"/>
          <w:lang w:val="en-GB" w:eastAsia="en-US"/>
        </w:rPr>
      </w:pPr>
      <w:r w:rsidRPr="00220A12">
        <w:rPr>
          <w:rFonts w:ascii="Open Sans" w:eastAsia="Calibri" w:hAnsi="Open Sans" w:cs="Open Sans"/>
          <w:szCs w:val="18"/>
          <w:lang w:val="en-GB" w:eastAsia="en-US"/>
        </w:rPr>
        <w:t>Production at the Löhne site started immediately after the in-house training in July 2021. The output of the finishing line has been continuously expanded in 2-shift operation to date. With Nolte Küchen, Venjakob has another good reference. "Our requirements were fully met according to the specified parameters. The support and service after the final acceptance were also very flexible and top in every respect!", Reinhard Prus and Raphael Gottschalk confirm the good performance of the Venjakob team.</w:t>
      </w:r>
    </w:p>
    <w:p w14:paraId="4EF895CF" w14:textId="77777777" w:rsidR="00220A12" w:rsidRPr="00220A12" w:rsidRDefault="00220A12" w:rsidP="00220A12">
      <w:pPr>
        <w:spacing w:after="160" w:line="360" w:lineRule="auto"/>
        <w:jc w:val="both"/>
        <w:rPr>
          <w:rFonts w:ascii="Open Sans" w:eastAsia="Calibri" w:hAnsi="Open Sans" w:cs="Open Sans"/>
          <w:szCs w:val="18"/>
          <w:lang w:val="en-GB" w:eastAsia="en-US"/>
        </w:rPr>
      </w:pPr>
    </w:p>
    <w:p w14:paraId="6D0501E6" w14:textId="1F957E75" w:rsidR="00A054FB" w:rsidRPr="00B73DB2" w:rsidRDefault="00A054FB" w:rsidP="00A054FB">
      <w:pPr>
        <w:spacing w:line="360" w:lineRule="auto"/>
        <w:rPr>
          <w:rStyle w:val="Hyperlink"/>
          <w:rFonts w:cs="Aparajita"/>
          <w:lang w:val="en-GB"/>
        </w:rPr>
      </w:pPr>
      <w:r w:rsidRPr="00B73DB2">
        <w:rPr>
          <w:rFonts w:cs="Aparajita"/>
          <w:color w:val="000000" w:themeColor="text1"/>
          <w:lang w:val="en-GB"/>
        </w:rPr>
        <w:t xml:space="preserve">Link to pictures: </w:t>
      </w:r>
      <w:hyperlink r:id="rId17" w:history="1">
        <w:r w:rsidRPr="00B73DB2">
          <w:rPr>
            <w:rStyle w:val="Hyperlink"/>
            <w:rFonts w:cs="Aparajita"/>
            <w:lang w:val="en-GB"/>
          </w:rPr>
          <w:t>https://my.hidrive.com/share/gxf8hiob7l</w:t>
        </w:r>
      </w:hyperlink>
    </w:p>
    <w:p w14:paraId="71E9F4A1" w14:textId="7AF9E751" w:rsidR="00A054FB" w:rsidRPr="00B73DB2" w:rsidRDefault="00F723DC" w:rsidP="00A054FB">
      <w:pPr>
        <w:spacing w:line="360" w:lineRule="auto"/>
        <w:rPr>
          <w:rFonts w:cs="Aparajita"/>
          <w:color w:val="000000" w:themeColor="text1"/>
          <w:lang w:val="en-GB"/>
        </w:rPr>
      </w:pPr>
      <w:r>
        <w:rPr>
          <w:noProof/>
        </w:rPr>
        <w:drawing>
          <wp:inline distT="0" distB="0" distL="0" distR="0" wp14:anchorId="602C0EED" wp14:editId="154587B8">
            <wp:extent cx="2375313" cy="1209040"/>
            <wp:effectExtent l="0" t="0" r="6350" b="0"/>
            <wp:docPr id="1" name="Grafik 1"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drinnen enthält.&#10;&#10;Automatisch generierte Beschreibung"/>
                    <pic:cNvPicPr/>
                  </pic:nvPicPr>
                  <pic:blipFill>
                    <a:blip r:embed="rId18"/>
                    <a:stretch>
                      <a:fillRect/>
                    </a:stretch>
                  </pic:blipFill>
                  <pic:spPr>
                    <a:xfrm>
                      <a:off x="0" y="0"/>
                      <a:ext cx="2387136" cy="1215058"/>
                    </a:xfrm>
                    <a:prstGeom prst="rect">
                      <a:avLst/>
                    </a:prstGeom>
                  </pic:spPr>
                </pic:pic>
              </a:graphicData>
            </a:graphic>
          </wp:inline>
        </w:drawing>
      </w:r>
    </w:p>
    <w:p w14:paraId="18DC76D1" w14:textId="70256368" w:rsidR="00A054FB" w:rsidRPr="00B73DB2" w:rsidRDefault="00A054FB" w:rsidP="00144D1D">
      <w:pPr>
        <w:rPr>
          <w:lang w:val="en-GB"/>
        </w:rPr>
      </w:pPr>
    </w:p>
    <w:p w14:paraId="7D60D3A5" w14:textId="77777777" w:rsidR="00220A12" w:rsidRPr="00220A12" w:rsidRDefault="00220A12" w:rsidP="00220A12">
      <w:pPr>
        <w:rPr>
          <w:lang w:val="en-GB"/>
        </w:rPr>
      </w:pPr>
      <w:r w:rsidRPr="00F723DC">
        <w:rPr>
          <w:b/>
          <w:bCs/>
          <w:lang w:val="en-GB"/>
        </w:rPr>
        <w:t>Photo line 1</w:t>
      </w:r>
      <w:r w:rsidRPr="00220A12">
        <w:rPr>
          <w:lang w:val="en-GB"/>
        </w:rPr>
        <w:t xml:space="preserve"> -DSC0057</w:t>
      </w:r>
    </w:p>
    <w:p w14:paraId="06A44DBE" w14:textId="77777777" w:rsidR="00220A12" w:rsidRPr="00220A12" w:rsidRDefault="00220A12" w:rsidP="00220A12">
      <w:pPr>
        <w:rPr>
          <w:lang w:val="en-GB"/>
        </w:rPr>
      </w:pPr>
      <w:r w:rsidRPr="00220A12">
        <w:rPr>
          <w:lang w:val="en-GB"/>
        </w:rPr>
        <w:t>Coating line including dedusting system, conveying and drying technology.</w:t>
      </w:r>
    </w:p>
    <w:p w14:paraId="44B7ED93" w14:textId="340F8987" w:rsidR="00A054FB" w:rsidRDefault="00220A12" w:rsidP="00220A12">
      <w:pPr>
        <w:rPr>
          <w:lang w:val="en-GB"/>
        </w:rPr>
      </w:pPr>
      <w:r w:rsidRPr="00220A12">
        <w:rPr>
          <w:lang w:val="en-GB"/>
        </w:rPr>
        <w:t>Photo: Copyright Nolte - free for publication</w:t>
      </w:r>
    </w:p>
    <w:p w14:paraId="531BD83C" w14:textId="6E43479E" w:rsidR="00F723DC" w:rsidRDefault="00F723DC" w:rsidP="00220A12">
      <w:pPr>
        <w:rPr>
          <w:lang w:val="en-GB"/>
        </w:rPr>
      </w:pPr>
    </w:p>
    <w:p w14:paraId="261F5FBA" w14:textId="1CA828A1" w:rsidR="00F723DC" w:rsidRDefault="00F723DC" w:rsidP="00220A12">
      <w:pPr>
        <w:rPr>
          <w:lang w:val="en-GB"/>
        </w:rPr>
      </w:pPr>
    </w:p>
    <w:p w14:paraId="7A2B7BF5" w14:textId="713F4D2D" w:rsidR="00F723DC" w:rsidRDefault="00F723DC" w:rsidP="00220A12">
      <w:pPr>
        <w:rPr>
          <w:lang w:val="en-GB"/>
        </w:rPr>
      </w:pPr>
    </w:p>
    <w:p w14:paraId="2480BC33" w14:textId="79C0A5F3" w:rsidR="00F723DC" w:rsidRDefault="00F723DC" w:rsidP="00220A12">
      <w:pPr>
        <w:rPr>
          <w:lang w:val="en-GB"/>
        </w:rPr>
      </w:pPr>
    </w:p>
    <w:p w14:paraId="6EAB48AC" w14:textId="77777777" w:rsidR="00F723DC" w:rsidRPr="00B73DB2" w:rsidRDefault="00F723DC" w:rsidP="00220A12">
      <w:pPr>
        <w:rPr>
          <w:lang w:val="en-GB"/>
        </w:rPr>
      </w:pPr>
    </w:p>
    <w:p w14:paraId="2027E056" w14:textId="391DA028" w:rsidR="00F723DC" w:rsidRPr="00B73DB2" w:rsidRDefault="00F723DC" w:rsidP="00144D1D">
      <w:pPr>
        <w:rPr>
          <w:lang w:val="en-GB"/>
        </w:rPr>
      </w:pPr>
      <w:r>
        <w:rPr>
          <w:noProof/>
        </w:rPr>
        <w:lastRenderedPageBreak/>
        <w:drawing>
          <wp:inline distT="0" distB="0" distL="0" distR="0" wp14:anchorId="10105AE3" wp14:editId="5E7B82E4">
            <wp:extent cx="2366542" cy="1581150"/>
            <wp:effectExtent l="0" t="0" r="0" b="0"/>
            <wp:docPr id="2" name="Grafik 2"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drinnen enthält.&#10;&#10;Automatisch generierte Beschreibung"/>
                    <pic:cNvPicPr/>
                  </pic:nvPicPr>
                  <pic:blipFill>
                    <a:blip r:embed="rId19"/>
                    <a:stretch>
                      <a:fillRect/>
                    </a:stretch>
                  </pic:blipFill>
                  <pic:spPr>
                    <a:xfrm>
                      <a:off x="0" y="0"/>
                      <a:ext cx="2385303" cy="1593685"/>
                    </a:xfrm>
                    <a:prstGeom prst="rect">
                      <a:avLst/>
                    </a:prstGeom>
                  </pic:spPr>
                </pic:pic>
              </a:graphicData>
            </a:graphic>
          </wp:inline>
        </w:drawing>
      </w:r>
    </w:p>
    <w:p w14:paraId="6D15CB89" w14:textId="77777777" w:rsidR="00144D1D" w:rsidRPr="00B73DB2" w:rsidRDefault="00144D1D" w:rsidP="00144D1D">
      <w:pPr>
        <w:rPr>
          <w:lang w:val="en-GB"/>
        </w:rPr>
      </w:pPr>
    </w:p>
    <w:p w14:paraId="39DCDEB5" w14:textId="77777777" w:rsidR="00301C73" w:rsidRDefault="00301C73" w:rsidP="00301C73">
      <w:pPr>
        <w:rPr>
          <w:lang w:val="en-GB"/>
        </w:rPr>
      </w:pPr>
    </w:p>
    <w:p w14:paraId="096B2CE3" w14:textId="6958988C" w:rsidR="00F723DC" w:rsidRPr="00F723DC" w:rsidRDefault="00F723DC" w:rsidP="00301C73">
      <w:pPr>
        <w:rPr>
          <w:lang w:val="en-GB"/>
        </w:rPr>
      </w:pPr>
      <w:r w:rsidRPr="00F723DC">
        <w:rPr>
          <w:b/>
          <w:bCs/>
          <w:lang w:val="en-GB"/>
        </w:rPr>
        <w:t>Photo line 2</w:t>
      </w:r>
      <w:r w:rsidRPr="00F723DC">
        <w:rPr>
          <w:lang w:val="en-GB"/>
        </w:rPr>
        <w:t xml:space="preserve"> - DSC0173</w:t>
      </w:r>
    </w:p>
    <w:p w14:paraId="6FA5B13E" w14:textId="77777777" w:rsidR="00F723DC" w:rsidRPr="00F723DC" w:rsidRDefault="00F723DC" w:rsidP="00F723DC">
      <w:pPr>
        <w:jc w:val="both"/>
        <w:rPr>
          <w:lang w:val="en-GB"/>
        </w:rPr>
      </w:pPr>
      <w:r w:rsidRPr="00F723DC">
        <w:rPr>
          <w:lang w:val="en-GB"/>
        </w:rPr>
        <w:t>Spray booth with a view of the technology at its heart: the color management system for fast color changes. This allows 20 color changes per shift without long set-up times.</w:t>
      </w:r>
    </w:p>
    <w:p w14:paraId="68EBC13D" w14:textId="428D7AE1" w:rsidR="00A054FB" w:rsidRPr="00B73DB2" w:rsidRDefault="00F723DC" w:rsidP="00F723DC">
      <w:pPr>
        <w:jc w:val="both"/>
        <w:rPr>
          <w:lang w:val="en-GB"/>
        </w:rPr>
      </w:pPr>
      <w:r w:rsidRPr="00F723DC">
        <w:rPr>
          <w:lang w:val="en-GB"/>
        </w:rPr>
        <w:t>Photo: Copyright Nolte - free for publication</w:t>
      </w:r>
    </w:p>
    <w:p w14:paraId="1AC192D0" w14:textId="0F29FE3F" w:rsidR="00A054FB" w:rsidRPr="00B73DB2" w:rsidRDefault="00A054FB" w:rsidP="00144D1D">
      <w:pPr>
        <w:rPr>
          <w:lang w:val="en-GB"/>
        </w:rPr>
      </w:pPr>
    </w:p>
    <w:p w14:paraId="3CE5A8B4" w14:textId="77777777" w:rsidR="00F723DC" w:rsidRPr="006661EE" w:rsidRDefault="00F723DC" w:rsidP="00F723DC">
      <w:pPr>
        <w:rPr>
          <w:rFonts w:ascii="Open Sans" w:hAnsi="Open Sans" w:cs="Open Sans"/>
          <w:color w:val="000000" w:themeColor="text1"/>
          <w:lang w:val="en-GB"/>
        </w:rPr>
      </w:pPr>
    </w:p>
    <w:p w14:paraId="5185CA5F" w14:textId="77777777" w:rsidR="00F723DC" w:rsidRDefault="00F723DC" w:rsidP="00F723DC">
      <w:pPr>
        <w:rPr>
          <w:rFonts w:ascii="Open Sans" w:hAnsi="Open Sans" w:cs="Open Sans"/>
          <w:b/>
          <w:bCs/>
          <w:color w:val="000000" w:themeColor="text1"/>
        </w:rPr>
      </w:pPr>
      <w:r>
        <w:rPr>
          <w:noProof/>
        </w:rPr>
        <w:drawing>
          <wp:inline distT="0" distB="0" distL="0" distR="0" wp14:anchorId="0EB5E826" wp14:editId="7397B2D3">
            <wp:extent cx="2438400" cy="1616404"/>
            <wp:effectExtent l="0" t="0" r="0" b="3175"/>
            <wp:docPr id="3" name="Grafik 3" descr="Ein Bild, das drinnen,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drinnen, Decke enthält.&#10;&#10;Automatisch generierte Beschreibung"/>
                    <pic:cNvPicPr/>
                  </pic:nvPicPr>
                  <pic:blipFill>
                    <a:blip r:embed="rId20"/>
                    <a:stretch>
                      <a:fillRect/>
                    </a:stretch>
                  </pic:blipFill>
                  <pic:spPr>
                    <a:xfrm>
                      <a:off x="0" y="0"/>
                      <a:ext cx="2486238" cy="1648115"/>
                    </a:xfrm>
                    <a:prstGeom prst="rect">
                      <a:avLst/>
                    </a:prstGeom>
                  </pic:spPr>
                </pic:pic>
              </a:graphicData>
            </a:graphic>
          </wp:inline>
        </w:drawing>
      </w:r>
    </w:p>
    <w:p w14:paraId="25B9BEDA" w14:textId="77777777" w:rsidR="00301C73" w:rsidRDefault="00301C73" w:rsidP="00F723DC">
      <w:pPr>
        <w:rPr>
          <w:rFonts w:ascii="Open Sans" w:hAnsi="Open Sans" w:cs="Open Sans"/>
          <w:b/>
          <w:bCs/>
          <w:color w:val="000000" w:themeColor="text1"/>
          <w:lang w:val="en-GB"/>
        </w:rPr>
      </w:pPr>
    </w:p>
    <w:p w14:paraId="1A54E114" w14:textId="27D15BC1" w:rsidR="00F723DC" w:rsidRPr="00F723DC" w:rsidRDefault="00F723DC" w:rsidP="00F723DC">
      <w:pPr>
        <w:rPr>
          <w:rFonts w:ascii="Open Sans" w:hAnsi="Open Sans" w:cs="Open Sans"/>
          <w:b/>
          <w:bCs/>
          <w:color w:val="000000" w:themeColor="text1"/>
          <w:lang w:val="en-GB"/>
        </w:rPr>
      </w:pPr>
      <w:r w:rsidRPr="00F723DC">
        <w:rPr>
          <w:rFonts w:ascii="Open Sans" w:hAnsi="Open Sans" w:cs="Open Sans"/>
          <w:b/>
          <w:bCs/>
          <w:color w:val="000000" w:themeColor="text1"/>
          <w:lang w:val="en-GB"/>
        </w:rPr>
        <w:t xml:space="preserve">Photo line 3 - </w:t>
      </w:r>
      <w:r w:rsidRPr="00F723DC">
        <w:rPr>
          <w:rFonts w:ascii="Open Sans" w:hAnsi="Open Sans" w:cs="Open Sans"/>
          <w:color w:val="000000" w:themeColor="text1"/>
          <w:lang w:val="en-GB"/>
        </w:rPr>
        <w:t xml:space="preserve">DSC0066 </w:t>
      </w:r>
    </w:p>
    <w:p w14:paraId="454B6D32" w14:textId="77777777" w:rsidR="00F723DC" w:rsidRPr="00F723DC" w:rsidRDefault="00F723DC" w:rsidP="00F723DC">
      <w:pPr>
        <w:rPr>
          <w:rFonts w:ascii="Open Sans" w:hAnsi="Open Sans" w:cs="Open Sans"/>
          <w:color w:val="000000" w:themeColor="text1"/>
          <w:lang w:val="en-GB"/>
        </w:rPr>
      </w:pPr>
      <w:r w:rsidRPr="00F723DC">
        <w:rPr>
          <w:rFonts w:ascii="Open Sans" w:hAnsi="Open Sans" w:cs="Open Sans"/>
          <w:color w:val="000000" w:themeColor="text1"/>
          <w:lang w:val="en-GB"/>
        </w:rPr>
        <w:t>Pump stations for paint supply.</w:t>
      </w:r>
    </w:p>
    <w:p w14:paraId="7E83508B" w14:textId="79A8E217" w:rsidR="00F723DC" w:rsidRPr="00F723DC" w:rsidRDefault="00F723DC" w:rsidP="00F723DC">
      <w:pPr>
        <w:rPr>
          <w:rFonts w:ascii="Open Sans" w:hAnsi="Open Sans" w:cs="Open Sans"/>
          <w:color w:val="000000" w:themeColor="text1"/>
          <w:lang w:val="en-GB"/>
        </w:rPr>
      </w:pPr>
      <w:r w:rsidRPr="00F723DC">
        <w:rPr>
          <w:rFonts w:ascii="Open Sans" w:hAnsi="Open Sans" w:cs="Open Sans"/>
          <w:color w:val="000000" w:themeColor="text1"/>
          <w:lang w:val="en-GB"/>
        </w:rPr>
        <w:t>Photo: Copyright Nolte - free for publication</w:t>
      </w:r>
    </w:p>
    <w:p w14:paraId="4076BE6B" w14:textId="4B5522BA" w:rsidR="00144D1D" w:rsidRPr="00F723DC" w:rsidRDefault="00144D1D" w:rsidP="00144D1D">
      <w:pPr>
        <w:rPr>
          <w:lang w:val="en-GB"/>
        </w:rPr>
      </w:pPr>
    </w:p>
    <w:p w14:paraId="2673E890" w14:textId="77777777" w:rsidR="00144D1D" w:rsidRPr="00F723DC" w:rsidRDefault="00144D1D" w:rsidP="00144D1D">
      <w:pPr>
        <w:rPr>
          <w:lang w:val="en-GB"/>
        </w:rPr>
      </w:pPr>
      <w:r w:rsidRPr="00F723DC">
        <w:rPr>
          <w:lang w:val="en-GB"/>
        </w:rPr>
        <w:t xml:space="preserve"> </w:t>
      </w:r>
    </w:p>
    <w:p w14:paraId="0A0C398B" w14:textId="72D9464D" w:rsidR="00F723DC" w:rsidRDefault="00F723DC" w:rsidP="00F723DC">
      <w:pPr>
        <w:rPr>
          <w:rFonts w:ascii="Open Sans" w:hAnsi="Open Sans" w:cs="Open Sans"/>
          <w:b/>
          <w:bCs/>
          <w:color w:val="000000" w:themeColor="text1"/>
        </w:rPr>
      </w:pPr>
      <w:r>
        <w:rPr>
          <w:noProof/>
        </w:rPr>
        <w:drawing>
          <wp:inline distT="0" distB="0" distL="0" distR="0" wp14:anchorId="574FFD61" wp14:editId="32B84449">
            <wp:extent cx="2390775" cy="1595304"/>
            <wp:effectExtent l="0" t="0" r="0" b="5080"/>
            <wp:docPr id="4" name="Grafik 4" descr="Ein Bild, das Text, Person, Man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Person, Mann, drinnen enthält.&#10;&#10;Automatisch generierte Beschreibung"/>
                    <pic:cNvPicPr/>
                  </pic:nvPicPr>
                  <pic:blipFill>
                    <a:blip r:embed="rId21"/>
                    <a:stretch>
                      <a:fillRect/>
                    </a:stretch>
                  </pic:blipFill>
                  <pic:spPr>
                    <a:xfrm>
                      <a:off x="0" y="0"/>
                      <a:ext cx="2408405" cy="1607068"/>
                    </a:xfrm>
                    <a:prstGeom prst="rect">
                      <a:avLst/>
                    </a:prstGeom>
                  </pic:spPr>
                </pic:pic>
              </a:graphicData>
            </a:graphic>
          </wp:inline>
        </w:drawing>
      </w:r>
    </w:p>
    <w:p w14:paraId="146ADC9B" w14:textId="77777777" w:rsidR="00301C73" w:rsidRDefault="00301C73" w:rsidP="00F723DC">
      <w:pPr>
        <w:rPr>
          <w:rFonts w:ascii="Open Sans" w:hAnsi="Open Sans" w:cs="Open Sans"/>
          <w:b/>
          <w:bCs/>
          <w:color w:val="000000" w:themeColor="text1"/>
        </w:rPr>
      </w:pPr>
    </w:p>
    <w:p w14:paraId="5C684950" w14:textId="77777777" w:rsidR="00301C73" w:rsidRDefault="00F723DC" w:rsidP="00301C73">
      <w:pPr>
        <w:rPr>
          <w:rFonts w:ascii="Open Sans" w:hAnsi="Open Sans" w:cs="Open Sans"/>
          <w:color w:val="000000" w:themeColor="text1"/>
          <w:lang w:val="en-GB"/>
        </w:rPr>
      </w:pPr>
      <w:bookmarkStart w:id="0" w:name="_Hlk111705908"/>
      <w:r w:rsidRPr="00F723DC">
        <w:rPr>
          <w:rFonts w:ascii="Open Sans" w:hAnsi="Open Sans" w:cs="Open Sans"/>
          <w:b/>
          <w:bCs/>
          <w:color w:val="000000" w:themeColor="text1"/>
          <w:lang w:val="en-GB"/>
        </w:rPr>
        <w:t>Photo line 4</w:t>
      </w:r>
      <w:r w:rsidRPr="00F723DC">
        <w:rPr>
          <w:rFonts w:ascii="Open Sans" w:hAnsi="Open Sans" w:cs="Open Sans"/>
          <w:color w:val="000000" w:themeColor="text1"/>
          <w:lang w:val="en-GB"/>
        </w:rPr>
        <w:t xml:space="preserve"> –DSC0345 Control of the entire line via touch screen from a central point. In the picture: Calling up the stored spraying programs, the "recipes".</w:t>
      </w:r>
      <w:r w:rsidR="00301C73">
        <w:rPr>
          <w:rFonts w:ascii="Open Sans" w:hAnsi="Open Sans" w:cs="Open Sans"/>
          <w:color w:val="000000" w:themeColor="text1"/>
          <w:lang w:val="en-GB"/>
        </w:rPr>
        <w:t xml:space="preserve"> </w:t>
      </w:r>
    </w:p>
    <w:p w14:paraId="2BB4A6EE" w14:textId="629DD7AF" w:rsidR="00F723DC" w:rsidRPr="00F723DC" w:rsidRDefault="00F723DC" w:rsidP="00301C73">
      <w:pPr>
        <w:rPr>
          <w:rFonts w:ascii="Open Sans" w:hAnsi="Open Sans" w:cs="Open Sans"/>
          <w:b/>
          <w:bCs/>
          <w:color w:val="000000" w:themeColor="text1"/>
          <w:lang w:val="en-GB"/>
        </w:rPr>
      </w:pPr>
      <w:r w:rsidRPr="00F723DC">
        <w:rPr>
          <w:rFonts w:ascii="Open Sans" w:hAnsi="Open Sans" w:cs="Open Sans"/>
          <w:color w:val="000000" w:themeColor="text1"/>
          <w:lang w:val="en-GB"/>
        </w:rPr>
        <w:t>Photo: Copyright Nolte - free for publication</w:t>
      </w:r>
    </w:p>
    <w:p w14:paraId="4C74AFD5" w14:textId="77777777" w:rsidR="00F723DC" w:rsidRPr="00F723DC" w:rsidRDefault="00F723DC" w:rsidP="00F723DC">
      <w:pPr>
        <w:spacing w:line="240" w:lineRule="atLeast"/>
        <w:rPr>
          <w:rFonts w:ascii="Open Sans" w:hAnsi="Open Sans" w:cs="Open Sans"/>
          <w:b/>
          <w:bCs/>
          <w:color w:val="000000" w:themeColor="text1"/>
          <w:lang w:val="en-GB"/>
        </w:rPr>
      </w:pPr>
    </w:p>
    <w:p w14:paraId="06CA3180" w14:textId="77777777" w:rsidR="00301C73" w:rsidRDefault="00301C73" w:rsidP="00F723DC">
      <w:pPr>
        <w:spacing w:line="240" w:lineRule="atLeast"/>
        <w:rPr>
          <w:rFonts w:ascii="Open Sans" w:hAnsi="Open Sans" w:cs="Open Sans"/>
          <w:b/>
          <w:bCs/>
          <w:color w:val="000000" w:themeColor="text1"/>
          <w:lang w:val="en-GB"/>
        </w:rPr>
      </w:pPr>
      <w:r>
        <w:rPr>
          <w:noProof/>
        </w:rPr>
        <w:lastRenderedPageBreak/>
        <w:drawing>
          <wp:inline distT="0" distB="0" distL="0" distR="0" wp14:anchorId="1E84599E" wp14:editId="566EC71B">
            <wp:extent cx="2333310" cy="1714500"/>
            <wp:effectExtent l="0" t="0" r="0" b="0"/>
            <wp:docPr id="15" name="Grafik 15"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drinnen enthält.&#10;&#10;Automatisch generierte Beschreibung"/>
                    <pic:cNvPicPr/>
                  </pic:nvPicPr>
                  <pic:blipFill>
                    <a:blip r:embed="rId22"/>
                    <a:stretch>
                      <a:fillRect/>
                    </a:stretch>
                  </pic:blipFill>
                  <pic:spPr>
                    <a:xfrm>
                      <a:off x="0" y="0"/>
                      <a:ext cx="2347221" cy="1724722"/>
                    </a:xfrm>
                    <a:prstGeom prst="rect">
                      <a:avLst/>
                    </a:prstGeom>
                  </pic:spPr>
                </pic:pic>
              </a:graphicData>
            </a:graphic>
          </wp:inline>
        </w:drawing>
      </w:r>
    </w:p>
    <w:p w14:paraId="59D5AD1B" w14:textId="77777777" w:rsidR="00301C73" w:rsidRDefault="00301C73" w:rsidP="00F723DC">
      <w:pPr>
        <w:spacing w:line="240" w:lineRule="atLeast"/>
        <w:rPr>
          <w:rFonts w:ascii="Open Sans" w:hAnsi="Open Sans" w:cs="Open Sans"/>
          <w:b/>
          <w:bCs/>
          <w:color w:val="000000" w:themeColor="text1"/>
          <w:lang w:val="en-GB"/>
        </w:rPr>
      </w:pPr>
    </w:p>
    <w:p w14:paraId="338A6123" w14:textId="2C3946EB" w:rsidR="00F723DC" w:rsidRPr="00301C73" w:rsidRDefault="00301C73" w:rsidP="00F723DC">
      <w:pPr>
        <w:spacing w:line="240" w:lineRule="atLeast"/>
        <w:rPr>
          <w:rFonts w:ascii="Open Sans" w:hAnsi="Open Sans" w:cs="Open Sans"/>
          <w:color w:val="000000" w:themeColor="text1"/>
          <w:lang w:val="en-GB"/>
        </w:rPr>
      </w:pPr>
      <w:r>
        <w:rPr>
          <w:rFonts w:ascii="Open Sans" w:hAnsi="Open Sans" w:cs="Open Sans"/>
          <w:b/>
          <w:bCs/>
          <w:color w:val="000000" w:themeColor="text1"/>
          <w:lang w:val="en-GB"/>
        </w:rPr>
        <w:t>Photo line</w:t>
      </w:r>
      <w:r w:rsidR="00F723DC" w:rsidRPr="00301C73">
        <w:rPr>
          <w:rFonts w:ascii="Open Sans" w:hAnsi="Open Sans" w:cs="Open Sans"/>
          <w:b/>
          <w:bCs/>
          <w:color w:val="000000" w:themeColor="text1"/>
          <w:lang w:val="en-GB"/>
        </w:rPr>
        <w:t xml:space="preserve"> 5</w:t>
      </w:r>
      <w:r w:rsidR="00F723DC" w:rsidRPr="00301C73">
        <w:rPr>
          <w:rFonts w:ascii="Open Sans" w:hAnsi="Open Sans" w:cs="Open Sans"/>
          <w:color w:val="000000" w:themeColor="text1"/>
          <w:lang w:val="en-GB"/>
        </w:rPr>
        <w:t xml:space="preserve"> – DSC0073 </w:t>
      </w:r>
    </w:p>
    <w:p w14:paraId="61B37DFC" w14:textId="77777777" w:rsidR="00301C73" w:rsidRDefault="00301C73" w:rsidP="003E01F7">
      <w:pPr>
        <w:rPr>
          <w:rFonts w:ascii="Open Sans" w:hAnsi="Open Sans" w:cs="Open Sans"/>
          <w:color w:val="000000" w:themeColor="text1"/>
          <w:lang w:val="en-GB"/>
        </w:rPr>
      </w:pPr>
      <w:r w:rsidRPr="00301C73">
        <w:rPr>
          <w:rFonts w:ascii="Open Sans" w:hAnsi="Open Sans" w:cs="Open Sans"/>
          <w:color w:val="000000" w:themeColor="text1"/>
          <w:lang w:val="en-GB"/>
        </w:rPr>
        <w:t>Flash-off and drying section including UV curing channel for curing the 2K water-based UV coatings.</w:t>
      </w:r>
    </w:p>
    <w:p w14:paraId="5588F953" w14:textId="4E6F0D0E" w:rsidR="00F723DC" w:rsidRDefault="00301C73" w:rsidP="003E01F7">
      <w:pPr>
        <w:rPr>
          <w:rFonts w:ascii="Open Sans" w:hAnsi="Open Sans" w:cs="Open Sans"/>
          <w:color w:val="000000" w:themeColor="text1"/>
          <w:lang w:val="en-GB"/>
        </w:rPr>
      </w:pPr>
      <w:r w:rsidRPr="00301C73">
        <w:rPr>
          <w:rFonts w:ascii="Open Sans" w:hAnsi="Open Sans" w:cs="Open Sans"/>
          <w:color w:val="000000" w:themeColor="text1"/>
          <w:lang w:val="en-GB"/>
        </w:rPr>
        <w:t>Photo: Copyright Nolte - free for publication</w:t>
      </w:r>
    </w:p>
    <w:p w14:paraId="1554C242" w14:textId="77777777" w:rsidR="003E01F7" w:rsidRPr="00301C73" w:rsidRDefault="003E01F7" w:rsidP="003E01F7">
      <w:pPr>
        <w:rPr>
          <w:rFonts w:ascii="Open Sans" w:hAnsi="Open Sans" w:cs="Open Sans"/>
          <w:color w:val="000000" w:themeColor="text1"/>
          <w:lang w:val="en-GB"/>
        </w:rPr>
      </w:pPr>
    </w:p>
    <w:p w14:paraId="47C07818" w14:textId="77777777" w:rsidR="00F723DC" w:rsidRDefault="00F723DC" w:rsidP="00F723DC">
      <w:pPr>
        <w:spacing w:line="240" w:lineRule="atLeast"/>
        <w:rPr>
          <w:rFonts w:ascii="Open Sans" w:hAnsi="Open Sans" w:cs="Open Sans"/>
          <w:b/>
          <w:bCs/>
          <w:color w:val="000000" w:themeColor="text1"/>
        </w:rPr>
      </w:pPr>
      <w:r>
        <w:rPr>
          <w:noProof/>
        </w:rPr>
        <w:drawing>
          <wp:inline distT="0" distB="0" distL="0" distR="0" wp14:anchorId="1CB1C2E8" wp14:editId="6A8EF8A6">
            <wp:extent cx="2409825" cy="1610654"/>
            <wp:effectExtent l="0" t="0" r="0" b="8890"/>
            <wp:docPr id="16" name="Grafik 16" descr="Ein Bild, das drinnen, Boden, Decke, Arbeits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drinnen, Boden, Decke, Arbeitstisch enthält.&#10;&#10;Automatisch generierte Beschreibung"/>
                    <pic:cNvPicPr/>
                  </pic:nvPicPr>
                  <pic:blipFill>
                    <a:blip r:embed="rId23"/>
                    <a:stretch>
                      <a:fillRect/>
                    </a:stretch>
                  </pic:blipFill>
                  <pic:spPr>
                    <a:xfrm>
                      <a:off x="0" y="0"/>
                      <a:ext cx="2424655" cy="1620566"/>
                    </a:xfrm>
                    <a:prstGeom prst="rect">
                      <a:avLst/>
                    </a:prstGeom>
                  </pic:spPr>
                </pic:pic>
              </a:graphicData>
            </a:graphic>
          </wp:inline>
        </w:drawing>
      </w:r>
    </w:p>
    <w:p w14:paraId="3DCC13DA" w14:textId="77777777" w:rsidR="00F723DC" w:rsidRDefault="00F723DC" w:rsidP="00F723DC">
      <w:pPr>
        <w:spacing w:line="240" w:lineRule="atLeast"/>
        <w:rPr>
          <w:rFonts w:ascii="Open Sans" w:hAnsi="Open Sans" w:cs="Open Sans"/>
          <w:b/>
          <w:bCs/>
          <w:color w:val="000000" w:themeColor="text1"/>
        </w:rPr>
      </w:pPr>
    </w:p>
    <w:p w14:paraId="59226896" w14:textId="7D735DD5" w:rsidR="00F723DC" w:rsidRPr="00301C73" w:rsidRDefault="00301C73" w:rsidP="00F723DC">
      <w:pPr>
        <w:spacing w:line="240" w:lineRule="atLeast"/>
        <w:rPr>
          <w:rFonts w:ascii="Open Sans" w:hAnsi="Open Sans" w:cs="Open Sans"/>
          <w:b/>
          <w:bCs/>
          <w:color w:val="000000" w:themeColor="text1"/>
          <w:lang w:val="en-GB"/>
        </w:rPr>
      </w:pPr>
      <w:r w:rsidRPr="00301C73">
        <w:rPr>
          <w:rFonts w:ascii="Open Sans" w:hAnsi="Open Sans" w:cs="Open Sans"/>
          <w:b/>
          <w:bCs/>
          <w:color w:val="000000" w:themeColor="text1"/>
          <w:lang w:val="en-GB"/>
        </w:rPr>
        <w:t>Photo line</w:t>
      </w:r>
      <w:r w:rsidR="00F723DC" w:rsidRPr="00301C73">
        <w:rPr>
          <w:rFonts w:ascii="Open Sans" w:hAnsi="Open Sans" w:cs="Open Sans"/>
          <w:b/>
          <w:bCs/>
          <w:color w:val="000000" w:themeColor="text1"/>
          <w:lang w:val="en-GB"/>
        </w:rPr>
        <w:t xml:space="preserve"> 6</w:t>
      </w:r>
      <w:r w:rsidR="00F723DC" w:rsidRPr="00301C73">
        <w:rPr>
          <w:rFonts w:ascii="Open Sans" w:hAnsi="Open Sans" w:cs="Open Sans"/>
          <w:color w:val="000000" w:themeColor="text1"/>
          <w:lang w:val="en-GB"/>
        </w:rPr>
        <w:t xml:space="preserve"> – DSC0375 </w:t>
      </w:r>
    </w:p>
    <w:p w14:paraId="1E6C8B09" w14:textId="77777777" w:rsidR="00301C73" w:rsidRPr="00301C73" w:rsidRDefault="00301C73" w:rsidP="00301C73">
      <w:pPr>
        <w:rPr>
          <w:rFonts w:ascii="Open Sans" w:hAnsi="Open Sans" w:cs="Open Sans"/>
          <w:color w:val="000000" w:themeColor="text1"/>
          <w:lang w:val="en-GB"/>
        </w:rPr>
      </w:pPr>
      <w:r w:rsidRPr="00301C73">
        <w:rPr>
          <w:rFonts w:ascii="Open Sans" w:hAnsi="Open Sans" w:cs="Open Sans"/>
          <w:color w:val="000000" w:themeColor="text1"/>
          <w:lang w:val="en-GB"/>
        </w:rPr>
        <w:t>Movable conveyor belt to allow the sanding machine and coating line to be used separately/individually if required.</w:t>
      </w:r>
    </w:p>
    <w:p w14:paraId="5BDAEE07" w14:textId="77777777" w:rsidR="00301C73" w:rsidRDefault="00301C73" w:rsidP="00301C73">
      <w:pPr>
        <w:rPr>
          <w:rFonts w:ascii="Open Sans" w:hAnsi="Open Sans" w:cs="Open Sans"/>
          <w:color w:val="000000" w:themeColor="text1"/>
          <w:lang w:val="en-GB"/>
        </w:rPr>
      </w:pPr>
      <w:r w:rsidRPr="00301C73">
        <w:rPr>
          <w:rFonts w:ascii="Open Sans" w:hAnsi="Open Sans" w:cs="Open Sans"/>
          <w:color w:val="000000" w:themeColor="text1"/>
          <w:lang w:val="en-GB"/>
        </w:rPr>
        <w:t>Photo: Copyright Nolte - free for publication</w:t>
      </w:r>
    </w:p>
    <w:p w14:paraId="6B9F6E12" w14:textId="474FCF92" w:rsidR="00F723DC" w:rsidRPr="00301C73" w:rsidRDefault="00F723DC" w:rsidP="00301C73">
      <w:pPr>
        <w:rPr>
          <w:rFonts w:ascii="Open Sans" w:hAnsi="Open Sans" w:cs="Open Sans"/>
          <w:color w:val="000000" w:themeColor="text1"/>
          <w:lang w:val="en-GB"/>
        </w:rPr>
      </w:pPr>
      <w:r>
        <w:rPr>
          <w:noProof/>
        </w:rPr>
        <w:drawing>
          <wp:inline distT="0" distB="0" distL="0" distR="0" wp14:anchorId="09E5E541" wp14:editId="5398A622">
            <wp:extent cx="2426099" cy="1609725"/>
            <wp:effectExtent l="0" t="0" r="0" b="0"/>
            <wp:docPr id="17" name="Grafik 17"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drinnen enthält.&#10;&#10;Automatisch generierte Beschreibung"/>
                    <pic:cNvPicPr/>
                  </pic:nvPicPr>
                  <pic:blipFill>
                    <a:blip r:embed="rId24"/>
                    <a:stretch>
                      <a:fillRect/>
                    </a:stretch>
                  </pic:blipFill>
                  <pic:spPr>
                    <a:xfrm>
                      <a:off x="0" y="0"/>
                      <a:ext cx="2437085" cy="1617014"/>
                    </a:xfrm>
                    <a:prstGeom prst="rect">
                      <a:avLst/>
                    </a:prstGeom>
                  </pic:spPr>
                </pic:pic>
              </a:graphicData>
            </a:graphic>
          </wp:inline>
        </w:drawing>
      </w:r>
    </w:p>
    <w:p w14:paraId="5E4E8FA4" w14:textId="77777777" w:rsidR="00F723DC" w:rsidRPr="00301C73" w:rsidRDefault="00F723DC" w:rsidP="00F723DC">
      <w:pPr>
        <w:rPr>
          <w:rFonts w:ascii="Open Sans" w:hAnsi="Open Sans" w:cs="Open Sans"/>
          <w:b/>
          <w:bCs/>
          <w:color w:val="000000" w:themeColor="text1"/>
          <w:lang w:val="en-GB"/>
        </w:rPr>
      </w:pPr>
    </w:p>
    <w:p w14:paraId="06E95E06" w14:textId="77777777" w:rsidR="00F723DC" w:rsidRPr="006661EE" w:rsidRDefault="00F723DC" w:rsidP="00F723DC">
      <w:pPr>
        <w:rPr>
          <w:rFonts w:ascii="Open Sans" w:hAnsi="Open Sans" w:cs="Open Sans"/>
          <w:color w:val="000000" w:themeColor="text1"/>
          <w:lang w:val="en-GB"/>
        </w:rPr>
      </w:pPr>
      <w:r w:rsidRPr="006661EE">
        <w:rPr>
          <w:rFonts w:ascii="Open Sans" w:hAnsi="Open Sans" w:cs="Open Sans"/>
          <w:b/>
          <w:bCs/>
          <w:color w:val="000000" w:themeColor="text1"/>
          <w:lang w:val="en-GB"/>
        </w:rPr>
        <w:t>Fotozeile 7</w:t>
      </w:r>
      <w:r w:rsidRPr="006661EE">
        <w:rPr>
          <w:rFonts w:ascii="Open Sans" w:hAnsi="Open Sans" w:cs="Open Sans"/>
          <w:color w:val="000000" w:themeColor="text1"/>
          <w:lang w:val="en-GB"/>
        </w:rPr>
        <w:t xml:space="preserve"> – D0381 </w:t>
      </w:r>
    </w:p>
    <w:p w14:paraId="4520C8A4" w14:textId="77777777" w:rsidR="003E01F7" w:rsidRPr="003E01F7" w:rsidRDefault="003E01F7" w:rsidP="003E01F7">
      <w:pPr>
        <w:rPr>
          <w:rFonts w:ascii="Open Sans" w:hAnsi="Open Sans" w:cs="Open Sans"/>
          <w:color w:val="000000" w:themeColor="text1"/>
          <w:lang w:val="en-GB"/>
        </w:rPr>
      </w:pPr>
      <w:r w:rsidRPr="003E01F7">
        <w:rPr>
          <w:rFonts w:ascii="Open Sans" w:hAnsi="Open Sans" w:cs="Open Sans"/>
          <w:color w:val="000000" w:themeColor="text1"/>
          <w:lang w:val="en-GB"/>
        </w:rPr>
        <w:t>Supply air system:  Bevore the supplied air leaves the unit, it is heated, cleaned and humidified. As a result, it has the optimum air quality for the best finishing results. A second supply air system without humidification supplies the areas of the sanding machine, dust removal and drying section.</w:t>
      </w:r>
    </w:p>
    <w:p w14:paraId="15BE1F16" w14:textId="77777777" w:rsidR="003E01F7" w:rsidRPr="003E01F7" w:rsidRDefault="003E01F7" w:rsidP="003E01F7">
      <w:pPr>
        <w:rPr>
          <w:rFonts w:ascii="Open Sans" w:hAnsi="Open Sans" w:cs="Open Sans"/>
          <w:color w:val="000000" w:themeColor="text1"/>
          <w:lang w:val="en-GB"/>
        </w:rPr>
      </w:pPr>
      <w:r w:rsidRPr="003E01F7">
        <w:rPr>
          <w:rFonts w:ascii="Open Sans" w:hAnsi="Open Sans" w:cs="Open Sans"/>
          <w:color w:val="000000" w:themeColor="text1"/>
          <w:lang w:val="en-GB"/>
        </w:rPr>
        <w:t>Project manager Raphael Gottschalk is extremely satisfied with the supply air systems purchased by Venjakob for the overall project.</w:t>
      </w:r>
    </w:p>
    <w:p w14:paraId="216C273F" w14:textId="39BB4ADC" w:rsidR="00F723DC" w:rsidRPr="003E01F7" w:rsidRDefault="003E01F7" w:rsidP="003E01F7">
      <w:pPr>
        <w:rPr>
          <w:rFonts w:ascii="Open Sans" w:hAnsi="Open Sans" w:cs="Open Sans"/>
          <w:color w:val="000000" w:themeColor="text1"/>
          <w:lang w:val="en-GB"/>
        </w:rPr>
      </w:pPr>
      <w:r w:rsidRPr="003E01F7">
        <w:rPr>
          <w:rFonts w:ascii="Open Sans" w:hAnsi="Open Sans" w:cs="Open Sans"/>
          <w:color w:val="000000" w:themeColor="text1"/>
          <w:lang w:val="en-GB"/>
        </w:rPr>
        <w:t>Photo: Copyright Nolte - free for publication</w:t>
      </w:r>
    </w:p>
    <w:p w14:paraId="4D2A6F0F" w14:textId="77777777" w:rsidR="00F723DC" w:rsidRDefault="00F723DC" w:rsidP="00F723DC">
      <w:pPr>
        <w:spacing w:line="240" w:lineRule="atLeast"/>
        <w:rPr>
          <w:rFonts w:ascii="Open Sans" w:hAnsi="Open Sans" w:cs="Open Sans"/>
          <w:b/>
          <w:bCs/>
          <w:color w:val="000000" w:themeColor="text1"/>
        </w:rPr>
      </w:pPr>
      <w:r>
        <w:rPr>
          <w:noProof/>
        </w:rPr>
        <w:lastRenderedPageBreak/>
        <w:drawing>
          <wp:inline distT="0" distB="0" distL="0" distR="0" wp14:anchorId="222A570C" wp14:editId="4D5A2207">
            <wp:extent cx="2486025" cy="1650394"/>
            <wp:effectExtent l="0" t="0" r="0" b="6985"/>
            <wp:docPr id="18" name="Grafik 18" descr="Ein Bild, das Person, Boden, darstellend,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Person, Boden, darstellend, drinnen enthält.&#10;&#10;Automatisch generierte Beschreibung"/>
                    <pic:cNvPicPr/>
                  </pic:nvPicPr>
                  <pic:blipFill>
                    <a:blip r:embed="rId25"/>
                    <a:stretch>
                      <a:fillRect/>
                    </a:stretch>
                  </pic:blipFill>
                  <pic:spPr>
                    <a:xfrm>
                      <a:off x="0" y="0"/>
                      <a:ext cx="2501449" cy="1660633"/>
                    </a:xfrm>
                    <a:prstGeom prst="rect">
                      <a:avLst/>
                    </a:prstGeom>
                  </pic:spPr>
                </pic:pic>
              </a:graphicData>
            </a:graphic>
          </wp:inline>
        </w:drawing>
      </w:r>
    </w:p>
    <w:p w14:paraId="6FF35DC0" w14:textId="77777777" w:rsidR="00F723DC" w:rsidRDefault="00F723DC" w:rsidP="00F723DC">
      <w:pPr>
        <w:spacing w:line="240" w:lineRule="atLeast"/>
        <w:rPr>
          <w:rFonts w:ascii="Open Sans" w:hAnsi="Open Sans" w:cs="Open Sans"/>
          <w:b/>
          <w:bCs/>
          <w:color w:val="000000" w:themeColor="text1"/>
        </w:rPr>
      </w:pPr>
    </w:p>
    <w:p w14:paraId="66607DA4" w14:textId="0633C4DC" w:rsidR="00F723DC" w:rsidRPr="006661EE" w:rsidRDefault="003E01F7" w:rsidP="00F723DC">
      <w:pPr>
        <w:spacing w:line="240" w:lineRule="atLeast"/>
        <w:rPr>
          <w:rFonts w:ascii="Open Sans" w:hAnsi="Open Sans" w:cs="Open Sans"/>
          <w:color w:val="000000" w:themeColor="text1"/>
          <w:lang w:val="en-GB"/>
        </w:rPr>
      </w:pPr>
      <w:r w:rsidRPr="006661EE">
        <w:rPr>
          <w:rFonts w:ascii="Open Sans" w:hAnsi="Open Sans" w:cs="Open Sans"/>
          <w:b/>
          <w:bCs/>
          <w:color w:val="000000" w:themeColor="text1"/>
          <w:lang w:val="en-GB"/>
        </w:rPr>
        <w:t>Photo Line</w:t>
      </w:r>
      <w:r w:rsidR="00F723DC" w:rsidRPr="006661EE">
        <w:rPr>
          <w:rFonts w:ascii="Open Sans" w:hAnsi="Open Sans" w:cs="Open Sans"/>
          <w:b/>
          <w:bCs/>
          <w:color w:val="000000" w:themeColor="text1"/>
          <w:lang w:val="en-GB"/>
        </w:rPr>
        <w:t xml:space="preserve"> 8</w:t>
      </w:r>
      <w:r w:rsidR="00F723DC" w:rsidRPr="006661EE">
        <w:rPr>
          <w:rFonts w:ascii="Open Sans" w:hAnsi="Open Sans" w:cs="Open Sans"/>
          <w:color w:val="000000" w:themeColor="text1"/>
          <w:lang w:val="en-GB"/>
        </w:rPr>
        <w:t xml:space="preserve"> – DSC0532 Team Nolte Küchen </w:t>
      </w:r>
    </w:p>
    <w:p w14:paraId="1EC0F630" w14:textId="77777777" w:rsidR="00F723DC" w:rsidRPr="006661EE" w:rsidRDefault="00F723DC" w:rsidP="00F723DC">
      <w:pPr>
        <w:spacing w:line="240" w:lineRule="atLeast"/>
        <w:rPr>
          <w:rFonts w:ascii="Arial" w:hAnsi="Arial" w:cs="Arial"/>
          <w:spacing w:val="7"/>
          <w:shd w:val="clear" w:color="auto" w:fill="FFFFFF"/>
          <w:lang w:val="en-GB"/>
        </w:rPr>
      </w:pPr>
    </w:p>
    <w:p w14:paraId="1362346F" w14:textId="120B834D" w:rsidR="003E01F7" w:rsidRPr="003E01F7" w:rsidRDefault="003E01F7" w:rsidP="003E01F7">
      <w:pPr>
        <w:spacing w:line="240" w:lineRule="atLeast"/>
        <w:rPr>
          <w:rFonts w:ascii="Arial" w:hAnsi="Arial" w:cs="Arial"/>
          <w:spacing w:val="7"/>
          <w:shd w:val="clear" w:color="auto" w:fill="FFFFFF"/>
          <w:lang w:val="en-GB"/>
        </w:rPr>
      </w:pPr>
      <w:r w:rsidRPr="00CC4704">
        <w:rPr>
          <w:rFonts w:ascii="Open Sans" w:hAnsi="Open Sans" w:cs="Open Sans"/>
          <w:color w:val="000000" w:themeColor="text1"/>
          <w:lang w:val="en-GB"/>
        </w:rPr>
        <w:t>From left to right</w:t>
      </w:r>
      <w:r w:rsidR="00F723DC" w:rsidRPr="00CC4704">
        <w:rPr>
          <w:rFonts w:ascii="Open Sans" w:hAnsi="Open Sans" w:cs="Open Sans"/>
          <w:color w:val="000000" w:themeColor="text1"/>
          <w:lang w:val="en-GB"/>
        </w:rPr>
        <w:t xml:space="preserve">.: </w:t>
      </w:r>
      <w:r w:rsidRPr="00CC4704">
        <w:rPr>
          <w:rFonts w:ascii="Open Sans" w:hAnsi="Open Sans" w:cs="Open Sans"/>
          <w:color w:val="000000" w:themeColor="text1"/>
          <w:lang w:val="en-GB"/>
        </w:rPr>
        <w:t>Project Manager</w:t>
      </w:r>
      <w:r w:rsidR="00F723DC" w:rsidRPr="00CC4704">
        <w:rPr>
          <w:rFonts w:ascii="Open Sans" w:hAnsi="Open Sans" w:cs="Open Sans"/>
          <w:color w:val="000000" w:themeColor="text1"/>
          <w:lang w:val="en-GB"/>
        </w:rPr>
        <w:t xml:space="preserve"> Raphael Gottschalk, </w:t>
      </w:r>
      <w:r w:rsidRPr="003E01F7">
        <w:rPr>
          <w:rFonts w:ascii="Arial" w:hAnsi="Arial" w:cs="Arial"/>
          <w:spacing w:val="7"/>
          <w:shd w:val="clear" w:color="auto" w:fill="FFFFFF"/>
          <w:lang w:val="en-GB"/>
        </w:rPr>
        <w:t xml:space="preserve">Machine operator Thorsten Mittwoch, Team leader finishing Dennis Szameit, Managing Director Technology Marc Hogrebe ,Production assistant Mortaza </w:t>
      </w:r>
    </w:p>
    <w:p w14:paraId="50B77AD7" w14:textId="39823C33" w:rsidR="003E01F7" w:rsidRPr="00CC4704" w:rsidRDefault="003E01F7" w:rsidP="003E01F7">
      <w:pPr>
        <w:spacing w:line="240" w:lineRule="atLeast"/>
        <w:rPr>
          <w:rFonts w:ascii="Arial" w:hAnsi="Arial" w:cs="Arial"/>
          <w:spacing w:val="7"/>
          <w:shd w:val="clear" w:color="auto" w:fill="FFFFFF"/>
          <w:lang w:val="en-GB"/>
        </w:rPr>
      </w:pPr>
      <w:r w:rsidRPr="00CC4704">
        <w:rPr>
          <w:rFonts w:ascii="Arial" w:hAnsi="Arial" w:cs="Arial"/>
          <w:spacing w:val="7"/>
          <w:shd w:val="clear" w:color="auto" w:fill="FFFFFF"/>
          <w:lang w:val="en-GB"/>
        </w:rPr>
        <w:t>Karimzada, Painter Juri Ivanov, Machine Operator Jannis Töpfer, Manager Surface Department in Löhne, Reinhard Prus.</w:t>
      </w:r>
    </w:p>
    <w:p w14:paraId="75517164" w14:textId="77777777" w:rsidR="003E01F7" w:rsidRPr="00CC4704" w:rsidRDefault="003E01F7" w:rsidP="00F723DC">
      <w:pPr>
        <w:spacing w:line="240" w:lineRule="atLeast"/>
        <w:rPr>
          <w:rFonts w:ascii="Arial" w:hAnsi="Arial" w:cs="Arial"/>
          <w:spacing w:val="7"/>
          <w:shd w:val="clear" w:color="auto" w:fill="FFFFFF"/>
          <w:lang w:val="en-GB"/>
        </w:rPr>
      </w:pPr>
    </w:p>
    <w:bookmarkEnd w:id="0"/>
    <w:p w14:paraId="5531CA46" w14:textId="1C3D61F7" w:rsidR="00CC4704" w:rsidRDefault="00CC4704" w:rsidP="00CC4704">
      <w:pPr>
        <w:rPr>
          <w:rFonts w:ascii="Open Sans" w:hAnsi="Open Sans" w:cs="Open Sans"/>
          <w:color w:val="000000" w:themeColor="text1"/>
          <w:lang w:val="en-GB"/>
        </w:rPr>
      </w:pPr>
      <w:r w:rsidRPr="003E01F7">
        <w:rPr>
          <w:rFonts w:ascii="Open Sans" w:hAnsi="Open Sans" w:cs="Open Sans"/>
          <w:color w:val="000000" w:themeColor="text1"/>
          <w:lang w:val="en-GB"/>
        </w:rPr>
        <w:t>Photo: Copyright Nolte - free for publication</w:t>
      </w:r>
    </w:p>
    <w:p w14:paraId="79E40D9B" w14:textId="3CEADB16" w:rsidR="00CC4704" w:rsidRDefault="00CC4704" w:rsidP="00CC4704">
      <w:pPr>
        <w:rPr>
          <w:rFonts w:ascii="Open Sans" w:hAnsi="Open Sans" w:cs="Open Sans"/>
          <w:color w:val="000000" w:themeColor="text1"/>
          <w:lang w:val="en-GB"/>
        </w:rPr>
      </w:pPr>
    </w:p>
    <w:p w14:paraId="18E3A480" w14:textId="77777777" w:rsidR="00CC4704" w:rsidRPr="003E01F7" w:rsidRDefault="00CC4704" w:rsidP="00CC4704">
      <w:pPr>
        <w:rPr>
          <w:rFonts w:ascii="Open Sans" w:hAnsi="Open Sans" w:cs="Open Sans"/>
          <w:color w:val="000000" w:themeColor="text1"/>
          <w:lang w:val="en-GB"/>
        </w:rPr>
      </w:pPr>
    </w:p>
    <w:p w14:paraId="479D7342" w14:textId="77777777" w:rsidR="00A11AB2" w:rsidRPr="00CC4704" w:rsidRDefault="00A11AB2" w:rsidP="00A11AB2">
      <w:pPr>
        <w:spacing w:line="240" w:lineRule="atLeast"/>
        <w:rPr>
          <w:szCs w:val="18"/>
          <w:lang w:val="en-GB"/>
        </w:rPr>
      </w:pPr>
    </w:p>
    <w:p w14:paraId="7E5B81E4" w14:textId="77777777" w:rsidR="00A11AB2" w:rsidRPr="00B73DB2" w:rsidRDefault="00A11AB2" w:rsidP="00A11AB2">
      <w:pPr>
        <w:pStyle w:val="NurText"/>
        <w:spacing w:line="240" w:lineRule="atLeast"/>
        <w:rPr>
          <w:rFonts w:ascii="Verdana" w:hAnsi="Verdana"/>
          <w:b/>
          <w:bCs/>
          <w:sz w:val="18"/>
          <w:szCs w:val="18"/>
        </w:rPr>
      </w:pPr>
      <w:r w:rsidRPr="00B73DB2">
        <w:rPr>
          <w:rFonts w:ascii="Verdana" w:hAnsi="Verdana"/>
          <w:b/>
          <w:bCs/>
          <w:sz w:val="18"/>
          <w:szCs w:val="18"/>
        </w:rPr>
        <w:t>VENJAKOB Maschinenbau GmbH &amp; Co.KG</w:t>
      </w:r>
    </w:p>
    <w:p w14:paraId="7CF3004F" w14:textId="77777777" w:rsidR="00A11AB2" w:rsidRPr="00B73DB2" w:rsidRDefault="00A11AB2" w:rsidP="00A11AB2">
      <w:pPr>
        <w:pStyle w:val="NurText"/>
        <w:spacing w:line="240" w:lineRule="atLeast"/>
        <w:rPr>
          <w:rFonts w:ascii="Verdana" w:hAnsi="Verdana"/>
          <w:sz w:val="18"/>
          <w:szCs w:val="18"/>
        </w:rPr>
      </w:pPr>
      <w:r w:rsidRPr="00B73DB2">
        <w:rPr>
          <w:rFonts w:ascii="Verdana" w:hAnsi="Verdana"/>
          <w:sz w:val="18"/>
          <w:szCs w:val="18"/>
        </w:rPr>
        <w:t>Augsburger Str. 2-6</w:t>
      </w:r>
    </w:p>
    <w:p w14:paraId="115FC3A6" w14:textId="5E782B8C" w:rsidR="00A11AB2" w:rsidRPr="006661EE" w:rsidRDefault="00A11AB2" w:rsidP="00A11AB2">
      <w:pPr>
        <w:pStyle w:val="NurText"/>
        <w:spacing w:line="240" w:lineRule="atLeast"/>
        <w:rPr>
          <w:rFonts w:ascii="Verdana" w:hAnsi="Verdana"/>
          <w:sz w:val="18"/>
          <w:szCs w:val="18"/>
          <w:lang w:val="en-GB"/>
        </w:rPr>
      </w:pPr>
      <w:r w:rsidRPr="006661EE">
        <w:rPr>
          <w:rFonts w:ascii="Verdana" w:hAnsi="Verdana"/>
          <w:sz w:val="18"/>
          <w:szCs w:val="18"/>
          <w:lang w:val="en-GB"/>
        </w:rPr>
        <w:t>33378 Rheda-Wiedenbrück, GERMANY</w:t>
      </w:r>
    </w:p>
    <w:p w14:paraId="432B8468" w14:textId="6F9482C4" w:rsidR="00CC4704" w:rsidRPr="00CC4704" w:rsidRDefault="00CC4704" w:rsidP="00A11AB2">
      <w:pPr>
        <w:pStyle w:val="NurText"/>
        <w:spacing w:line="240" w:lineRule="atLeast"/>
        <w:rPr>
          <w:rFonts w:ascii="Verdana" w:hAnsi="Verdana"/>
          <w:sz w:val="18"/>
          <w:szCs w:val="18"/>
          <w:lang w:val="en-GB"/>
        </w:rPr>
      </w:pPr>
      <w:r w:rsidRPr="00CC4704">
        <w:rPr>
          <w:rFonts w:ascii="Verdana" w:hAnsi="Verdana"/>
          <w:sz w:val="18"/>
          <w:szCs w:val="18"/>
          <w:lang w:val="en-GB"/>
        </w:rPr>
        <w:t>Phone: +49 5242 9603-0</w:t>
      </w:r>
    </w:p>
    <w:p w14:paraId="21E16EFB" w14:textId="6FF8C43F" w:rsidR="00A11AB2" w:rsidRPr="00CC4704" w:rsidRDefault="00000000" w:rsidP="00A11AB2">
      <w:pPr>
        <w:pStyle w:val="NurText"/>
        <w:spacing w:line="240" w:lineRule="atLeast"/>
        <w:rPr>
          <w:rFonts w:ascii="Verdana" w:hAnsi="Verdana"/>
          <w:sz w:val="18"/>
          <w:szCs w:val="18"/>
          <w:lang w:val="en-GB"/>
        </w:rPr>
      </w:pPr>
      <w:hyperlink r:id="rId26" w:history="1">
        <w:r w:rsidR="00CC4704" w:rsidRPr="00CC4704">
          <w:rPr>
            <w:rStyle w:val="Hyperlink"/>
            <w:rFonts w:ascii="Verdana" w:hAnsi="Verdana"/>
            <w:color w:val="auto"/>
            <w:sz w:val="18"/>
            <w:szCs w:val="18"/>
            <w:u w:val="none"/>
            <w:lang w:val="en-GB"/>
          </w:rPr>
          <w:t>www.venjakob.com</w:t>
        </w:r>
      </w:hyperlink>
      <w:r w:rsidR="00CC4704" w:rsidRPr="00CC4704">
        <w:rPr>
          <w:rFonts w:ascii="Verdana" w:hAnsi="Verdana"/>
          <w:sz w:val="18"/>
          <w:szCs w:val="18"/>
          <w:lang w:val="en-GB"/>
        </w:rPr>
        <w:t xml:space="preserve"> I </w:t>
      </w:r>
      <w:hyperlink r:id="rId27" w:history="1">
        <w:r w:rsidR="00CC4704" w:rsidRPr="00CC4704">
          <w:rPr>
            <w:rStyle w:val="Hyperlink"/>
            <w:rFonts w:ascii="Verdana" w:hAnsi="Verdana"/>
            <w:color w:val="auto"/>
            <w:sz w:val="18"/>
            <w:szCs w:val="18"/>
            <w:u w:val="none"/>
            <w:lang w:val="en-GB"/>
          </w:rPr>
          <w:t>info@venjakob.de</w:t>
        </w:r>
      </w:hyperlink>
    </w:p>
    <w:p w14:paraId="5C3258C7" w14:textId="77777777" w:rsidR="00CC4704" w:rsidRPr="00CC4704" w:rsidRDefault="00CC4704" w:rsidP="00A11AB2">
      <w:pPr>
        <w:pStyle w:val="NurText"/>
        <w:spacing w:line="240" w:lineRule="atLeast"/>
        <w:rPr>
          <w:rFonts w:ascii="Verdana" w:hAnsi="Verdana"/>
          <w:sz w:val="18"/>
          <w:szCs w:val="18"/>
          <w:lang w:val="en-GB"/>
        </w:rPr>
      </w:pPr>
    </w:p>
    <w:p w14:paraId="606B4516" w14:textId="77777777" w:rsidR="00A11AB2" w:rsidRPr="00CC4704" w:rsidRDefault="00A11AB2" w:rsidP="00A11AB2">
      <w:pPr>
        <w:pStyle w:val="NurText"/>
        <w:spacing w:line="240" w:lineRule="atLeast"/>
        <w:rPr>
          <w:rFonts w:ascii="Verdana" w:hAnsi="Verdana"/>
          <w:sz w:val="18"/>
          <w:szCs w:val="18"/>
          <w:lang w:val="en-GB"/>
        </w:rPr>
      </w:pPr>
    </w:p>
    <w:p w14:paraId="62120B93" w14:textId="5433D08C" w:rsidR="00CC4704" w:rsidRPr="006661EE" w:rsidRDefault="00CC4704" w:rsidP="00CC4704">
      <w:pPr>
        <w:spacing w:line="276" w:lineRule="auto"/>
        <w:rPr>
          <w:rFonts w:ascii="Open Sans" w:hAnsi="Open Sans" w:cs="Open Sans"/>
          <w:szCs w:val="18"/>
          <w:u w:val="single"/>
          <w:lang w:val="en-GB"/>
        </w:rPr>
      </w:pPr>
      <w:r w:rsidRPr="006661EE">
        <w:rPr>
          <w:rFonts w:ascii="Open Sans" w:hAnsi="Open Sans" w:cs="Open Sans"/>
          <w:szCs w:val="18"/>
          <w:u w:val="single"/>
          <w:lang w:val="en-GB"/>
        </w:rPr>
        <w:t xml:space="preserve">Contact Venjakob Sales </w:t>
      </w:r>
    </w:p>
    <w:p w14:paraId="6952E855" w14:textId="77777777" w:rsidR="00CC4704" w:rsidRPr="006661EE" w:rsidRDefault="00CC4704" w:rsidP="00CC4704">
      <w:pPr>
        <w:spacing w:line="276" w:lineRule="auto"/>
        <w:rPr>
          <w:rFonts w:ascii="Open Sans" w:hAnsi="Open Sans" w:cs="Open Sans"/>
          <w:szCs w:val="18"/>
          <w:lang w:val="en-GB"/>
        </w:rPr>
      </w:pPr>
      <w:r w:rsidRPr="006661EE">
        <w:rPr>
          <w:rFonts w:ascii="Open Sans" w:hAnsi="Open Sans" w:cs="Open Sans"/>
          <w:szCs w:val="18"/>
          <w:lang w:val="en-GB"/>
        </w:rPr>
        <w:t>Christian Schulze</w:t>
      </w:r>
    </w:p>
    <w:p w14:paraId="2CA7EE3B" w14:textId="77777777" w:rsidR="00CC4704" w:rsidRPr="006661EE" w:rsidRDefault="00CC4704" w:rsidP="00CC4704">
      <w:pPr>
        <w:spacing w:line="276" w:lineRule="auto"/>
        <w:rPr>
          <w:rFonts w:ascii="Open Sans" w:hAnsi="Open Sans" w:cs="Open Sans"/>
          <w:szCs w:val="18"/>
          <w:lang w:val="en-GB"/>
        </w:rPr>
      </w:pPr>
      <w:r w:rsidRPr="006661EE">
        <w:rPr>
          <w:rFonts w:ascii="Open Sans" w:hAnsi="Open Sans" w:cs="Open Sans"/>
          <w:szCs w:val="18"/>
          <w:lang w:val="en-GB"/>
        </w:rPr>
        <w:t>Fon +49 5242 9603-124</w:t>
      </w:r>
    </w:p>
    <w:p w14:paraId="416B0FBF" w14:textId="77777777" w:rsidR="00CC4704" w:rsidRPr="006661EE" w:rsidRDefault="00CC4704" w:rsidP="00CC4704">
      <w:pPr>
        <w:spacing w:line="276" w:lineRule="auto"/>
        <w:rPr>
          <w:rFonts w:ascii="Open Sans" w:hAnsi="Open Sans" w:cs="Open Sans"/>
          <w:szCs w:val="18"/>
          <w:lang w:val="en-GB"/>
        </w:rPr>
      </w:pPr>
      <w:r w:rsidRPr="006661EE">
        <w:rPr>
          <w:rFonts w:ascii="Open Sans" w:hAnsi="Open Sans" w:cs="Open Sans"/>
          <w:szCs w:val="18"/>
          <w:lang w:val="en-GB"/>
        </w:rPr>
        <w:t>cschulze@venjakob.de</w:t>
      </w:r>
    </w:p>
    <w:p w14:paraId="4347E2B6" w14:textId="77777777" w:rsidR="00CC4704" w:rsidRPr="006661EE" w:rsidRDefault="00CC4704" w:rsidP="00CC4704">
      <w:pPr>
        <w:spacing w:line="276" w:lineRule="auto"/>
        <w:rPr>
          <w:rFonts w:ascii="Open Sans" w:hAnsi="Open Sans" w:cs="Open Sans"/>
          <w:szCs w:val="18"/>
          <w:lang w:val="en-GB"/>
        </w:rPr>
      </w:pPr>
    </w:p>
    <w:p w14:paraId="37D12F2B" w14:textId="504C573E" w:rsidR="00CC4704" w:rsidRPr="00CC4704" w:rsidRDefault="00CC4704" w:rsidP="00CC4704">
      <w:pPr>
        <w:spacing w:line="276" w:lineRule="auto"/>
        <w:rPr>
          <w:rFonts w:ascii="Open Sans" w:hAnsi="Open Sans" w:cs="Open Sans"/>
          <w:szCs w:val="18"/>
          <w:u w:val="single"/>
          <w:lang w:val="en-GB"/>
        </w:rPr>
      </w:pPr>
      <w:r w:rsidRPr="00CC4704">
        <w:rPr>
          <w:rFonts w:ascii="Open Sans" w:hAnsi="Open Sans" w:cs="Open Sans"/>
          <w:szCs w:val="18"/>
          <w:u w:val="single"/>
          <w:lang w:val="en-GB"/>
        </w:rPr>
        <w:t>Contact Venjakob for editiors</w:t>
      </w:r>
    </w:p>
    <w:p w14:paraId="6F0B504C" w14:textId="22A44928" w:rsidR="00CC4704" w:rsidRPr="00CC4704" w:rsidRDefault="00CC4704" w:rsidP="00CC4704">
      <w:pPr>
        <w:spacing w:line="276" w:lineRule="auto"/>
        <w:rPr>
          <w:rFonts w:ascii="Open Sans" w:hAnsi="Open Sans" w:cs="Open Sans"/>
          <w:szCs w:val="18"/>
          <w:lang w:val="en-GB"/>
        </w:rPr>
      </w:pPr>
      <w:r w:rsidRPr="00CC4704">
        <w:rPr>
          <w:rFonts w:ascii="Open Sans" w:hAnsi="Open Sans" w:cs="Open Sans"/>
          <w:szCs w:val="18"/>
          <w:lang w:val="en-GB"/>
        </w:rPr>
        <w:t xml:space="preserve">Nicole Mihlan, Head of Marketing </w:t>
      </w:r>
    </w:p>
    <w:p w14:paraId="20145EFC" w14:textId="77777777" w:rsidR="00CC4704" w:rsidRPr="006661EE" w:rsidRDefault="00CC4704" w:rsidP="00CC4704">
      <w:pPr>
        <w:spacing w:line="276" w:lineRule="auto"/>
        <w:rPr>
          <w:rFonts w:ascii="Open Sans" w:hAnsi="Open Sans" w:cs="Open Sans"/>
          <w:szCs w:val="18"/>
          <w:lang w:val="en-GB"/>
        </w:rPr>
      </w:pPr>
      <w:r w:rsidRPr="006661EE">
        <w:rPr>
          <w:rFonts w:ascii="Open Sans" w:hAnsi="Open Sans" w:cs="Open Sans"/>
          <w:szCs w:val="18"/>
          <w:lang w:val="en-GB"/>
        </w:rPr>
        <w:t>Fon +49 5242 9603-264</w:t>
      </w:r>
    </w:p>
    <w:p w14:paraId="488CA843" w14:textId="77777777" w:rsidR="00CC4704" w:rsidRPr="0052606A" w:rsidRDefault="00CC4704" w:rsidP="00CC4704">
      <w:pPr>
        <w:spacing w:line="276" w:lineRule="auto"/>
        <w:rPr>
          <w:rFonts w:ascii="Open Sans" w:hAnsi="Open Sans" w:cs="Open Sans"/>
          <w:szCs w:val="18"/>
        </w:rPr>
      </w:pPr>
      <w:r w:rsidRPr="0052606A">
        <w:rPr>
          <w:rFonts w:ascii="Open Sans" w:hAnsi="Open Sans" w:cs="Open Sans"/>
          <w:szCs w:val="18"/>
        </w:rPr>
        <w:t>nmihlan@venjakob.de</w:t>
      </w:r>
    </w:p>
    <w:p w14:paraId="571FED74" w14:textId="77777777" w:rsidR="00CC4704" w:rsidRPr="0052606A" w:rsidRDefault="00CC4704" w:rsidP="00CC4704">
      <w:pPr>
        <w:spacing w:line="276" w:lineRule="auto"/>
        <w:rPr>
          <w:rFonts w:ascii="Open Sans" w:hAnsi="Open Sans" w:cs="Open Sans"/>
          <w:szCs w:val="18"/>
        </w:rPr>
      </w:pPr>
    </w:p>
    <w:p w14:paraId="7EE5502E" w14:textId="77777777" w:rsidR="00CC4704" w:rsidRPr="00460A85" w:rsidRDefault="00CC4704" w:rsidP="00CC4704">
      <w:pPr>
        <w:spacing w:line="276" w:lineRule="auto"/>
        <w:rPr>
          <w:rFonts w:ascii="Open Sans" w:hAnsi="Open Sans" w:cs="Open Sans"/>
          <w:szCs w:val="18"/>
        </w:rPr>
      </w:pPr>
      <w:r w:rsidRPr="00460A85">
        <w:rPr>
          <w:rFonts w:ascii="Open Sans" w:hAnsi="Open Sans" w:cs="Open Sans"/>
          <w:szCs w:val="18"/>
        </w:rPr>
        <w:t>Nolte Küchen GmbH &amp; Co. KG</w:t>
      </w:r>
    </w:p>
    <w:p w14:paraId="3E41FB22" w14:textId="77777777" w:rsidR="00CC4704" w:rsidRPr="00460A85" w:rsidRDefault="00CC4704" w:rsidP="00CC4704">
      <w:pPr>
        <w:spacing w:line="276" w:lineRule="auto"/>
        <w:rPr>
          <w:rFonts w:ascii="Open Sans" w:hAnsi="Open Sans" w:cs="Open Sans"/>
          <w:szCs w:val="18"/>
        </w:rPr>
      </w:pPr>
      <w:r w:rsidRPr="00460A85">
        <w:rPr>
          <w:rFonts w:ascii="Open Sans" w:hAnsi="Open Sans" w:cs="Open Sans"/>
          <w:szCs w:val="18"/>
        </w:rPr>
        <w:t>Anni-Nolte-Straße 4</w:t>
      </w:r>
    </w:p>
    <w:p w14:paraId="044C1C19" w14:textId="77777777" w:rsidR="00CC4704" w:rsidRPr="006661EE" w:rsidRDefault="00CC4704" w:rsidP="00CC4704">
      <w:pPr>
        <w:spacing w:line="276" w:lineRule="auto"/>
        <w:rPr>
          <w:rFonts w:ascii="Open Sans" w:hAnsi="Open Sans" w:cs="Open Sans"/>
          <w:szCs w:val="18"/>
          <w:lang w:val="en-GB"/>
        </w:rPr>
      </w:pPr>
      <w:r w:rsidRPr="006661EE">
        <w:rPr>
          <w:rFonts w:ascii="Open Sans" w:hAnsi="Open Sans" w:cs="Open Sans"/>
          <w:szCs w:val="18"/>
          <w:lang w:val="en-GB"/>
        </w:rPr>
        <w:t>32584 Löhne</w:t>
      </w:r>
    </w:p>
    <w:p w14:paraId="76DEAF44" w14:textId="77777777" w:rsidR="00CC4704" w:rsidRPr="006661EE" w:rsidRDefault="00CC4704" w:rsidP="00CC4704">
      <w:pPr>
        <w:spacing w:line="276" w:lineRule="auto"/>
        <w:rPr>
          <w:rFonts w:ascii="Open Sans" w:hAnsi="Open Sans" w:cs="Open Sans"/>
          <w:szCs w:val="18"/>
          <w:lang w:val="en-GB"/>
        </w:rPr>
      </w:pPr>
      <w:r w:rsidRPr="006661EE">
        <w:rPr>
          <w:rFonts w:ascii="Open Sans" w:hAnsi="Open Sans" w:cs="Open Sans"/>
          <w:szCs w:val="18"/>
          <w:lang w:val="en-GB"/>
        </w:rPr>
        <w:t>www.nolte-kuechen.com</w:t>
      </w:r>
    </w:p>
    <w:p w14:paraId="57F6A8C8" w14:textId="77777777" w:rsidR="00CC4704" w:rsidRPr="006661EE" w:rsidRDefault="00CC4704" w:rsidP="00CC4704">
      <w:pPr>
        <w:spacing w:line="276" w:lineRule="auto"/>
        <w:rPr>
          <w:rFonts w:ascii="Open Sans" w:hAnsi="Open Sans" w:cs="Open Sans"/>
          <w:szCs w:val="18"/>
          <w:lang w:val="en-GB"/>
        </w:rPr>
      </w:pPr>
    </w:p>
    <w:p w14:paraId="2CB5DBD8" w14:textId="02AF6B1A" w:rsidR="00CC4704" w:rsidRPr="006661EE" w:rsidRDefault="00CC4704" w:rsidP="00CC4704">
      <w:pPr>
        <w:spacing w:line="276" w:lineRule="auto"/>
        <w:rPr>
          <w:rFonts w:ascii="Open Sans" w:hAnsi="Open Sans" w:cs="Open Sans"/>
          <w:u w:val="single"/>
          <w:lang w:val="en-GB"/>
        </w:rPr>
      </w:pPr>
      <w:r w:rsidRPr="006661EE">
        <w:rPr>
          <w:rFonts w:ascii="Open Sans" w:hAnsi="Open Sans" w:cs="Open Sans"/>
          <w:u w:val="single"/>
          <w:lang w:val="en-GB"/>
        </w:rPr>
        <w:t>Contact Nolte Marketing</w:t>
      </w:r>
    </w:p>
    <w:p w14:paraId="57BFC97B" w14:textId="77777777" w:rsidR="00CC4704" w:rsidRPr="00460A85" w:rsidRDefault="00CC4704" w:rsidP="00CC4704">
      <w:pPr>
        <w:spacing w:line="276" w:lineRule="auto"/>
        <w:rPr>
          <w:rFonts w:ascii="Open Sans" w:hAnsi="Open Sans" w:cs="Open Sans"/>
          <w:szCs w:val="18"/>
        </w:rPr>
      </w:pPr>
      <w:r w:rsidRPr="00460A85">
        <w:rPr>
          <w:rFonts w:ascii="Open Sans" w:hAnsi="Open Sans" w:cs="Open Sans"/>
          <w:szCs w:val="18"/>
        </w:rPr>
        <w:t>Marie Plöger</w:t>
      </w:r>
    </w:p>
    <w:p w14:paraId="73A14F9E" w14:textId="77777777" w:rsidR="00CC4704" w:rsidRPr="00460A85" w:rsidRDefault="00CC4704" w:rsidP="00CC4704">
      <w:pPr>
        <w:spacing w:line="276" w:lineRule="auto"/>
        <w:rPr>
          <w:rFonts w:ascii="Open Sans" w:hAnsi="Open Sans" w:cs="Open Sans"/>
          <w:szCs w:val="18"/>
        </w:rPr>
      </w:pPr>
      <w:r w:rsidRPr="00460A85">
        <w:rPr>
          <w:rFonts w:ascii="Open Sans" w:hAnsi="Open Sans" w:cs="Open Sans"/>
          <w:szCs w:val="18"/>
        </w:rPr>
        <w:t>Fon: +49 5732 899 8169</w:t>
      </w:r>
    </w:p>
    <w:p w14:paraId="0E785BBC" w14:textId="77777777" w:rsidR="00CC4704" w:rsidRPr="00460A85" w:rsidRDefault="00CC4704" w:rsidP="00CC4704">
      <w:pPr>
        <w:spacing w:line="276" w:lineRule="auto"/>
        <w:rPr>
          <w:rFonts w:ascii="Open Sans" w:hAnsi="Open Sans" w:cs="Open Sans"/>
          <w:szCs w:val="18"/>
        </w:rPr>
      </w:pPr>
      <w:r w:rsidRPr="00460A85">
        <w:rPr>
          <w:rFonts w:ascii="Open Sans" w:hAnsi="Open Sans" w:cs="Open Sans"/>
          <w:szCs w:val="18"/>
        </w:rPr>
        <w:t>m.ploeger@nolte-kuechen.de</w:t>
      </w:r>
    </w:p>
    <w:p w14:paraId="21A92562" w14:textId="09B3D9FF" w:rsidR="00916986" w:rsidRPr="006661EE" w:rsidRDefault="00916986" w:rsidP="00A11AB2">
      <w:pPr>
        <w:rPr>
          <w:szCs w:val="18"/>
        </w:rPr>
      </w:pPr>
    </w:p>
    <w:sectPr w:rsidR="00916986" w:rsidRPr="006661EE" w:rsidSect="008D0F6C">
      <w:headerReference w:type="default" r:id="rId28"/>
      <w:footerReference w:type="default" r:id="rId29"/>
      <w:headerReference w:type="first" r:id="rId30"/>
      <w:footerReference w:type="first" r:id="rId31"/>
      <w:type w:val="continuous"/>
      <w:pgSz w:w="11906" w:h="16838" w:code="9"/>
      <w:pgMar w:top="1418" w:right="1418" w:bottom="1134" w:left="1418" w:header="0" w:footer="709" w:gutter="0"/>
      <w:cols w:space="708"/>
      <w:formProt w:val="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BA8A5C" w14:textId="77777777" w:rsidR="006A0EAF" w:rsidRDefault="006A0EAF" w:rsidP="00177734">
      <w:r>
        <w:separator/>
      </w:r>
    </w:p>
  </w:endnote>
  <w:endnote w:type="continuationSeparator" w:id="0">
    <w:p w14:paraId="46716DFD" w14:textId="77777777" w:rsidR="006A0EAF" w:rsidRDefault="006A0EAF" w:rsidP="00177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Open Sans">
    <w:altName w:val="MS Reference Sans Serif"/>
    <w:charset w:val="00"/>
    <w:family w:val="swiss"/>
    <w:pitch w:val="variable"/>
    <w:sig w:usb0="E00002EF" w:usb1="4000205B" w:usb2="00000028" w:usb3="00000000" w:csb0="0000019F" w:csb1="00000000"/>
  </w:font>
  <w:font w:name="Aparajita">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96280" w14:textId="77777777" w:rsidR="00C879CF" w:rsidRDefault="00C879C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EB883" w14:textId="77777777" w:rsidR="00A11AB2" w:rsidRDefault="00A11AB2" w:rsidP="0079004E">
    <w:pPr>
      <w:pStyle w:val="Fuzeile"/>
      <w:rPr>
        <w:rFonts w:asciiTheme="minorHAnsi" w:hAnsiTheme="minorHAnsi"/>
      </w:rPr>
    </w:pPr>
  </w:p>
  <w:p w14:paraId="62193B3A" w14:textId="77777777" w:rsidR="00A11AB2" w:rsidRDefault="00A11AB2" w:rsidP="0079004E">
    <w:pPr>
      <w:pStyle w:val="Fuzeile"/>
      <w:rPr>
        <w:rFonts w:asciiTheme="minorHAnsi" w:hAnsiTheme="minorHAnsi"/>
      </w:rPr>
    </w:pPr>
  </w:p>
  <w:p w14:paraId="7D01FE67" w14:textId="77777777" w:rsidR="00A11AB2" w:rsidRPr="007F4415" w:rsidRDefault="00A11AB2" w:rsidP="0079004E">
    <w:pPr>
      <w:pStyle w:val="Fuzeile"/>
      <w:rPr>
        <w:rFonts w:asciiTheme="minorHAnsi" w:hAnsiTheme="minorHAnsi"/>
      </w:rPr>
    </w:pPr>
    <w:r w:rsidRPr="007F4415">
      <w:rPr>
        <w:rFonts w:asciiTheme="minorHAnsi" w:hAnsiTheme="minorHAnsi"/>
      </w:rPr>
      <w:fldChar w:fldCharType="begin"/>
    </w:r>
    <w:r w:rsidRPr="007F4415">
      <w:rPr>
        <w:rFonts w:asciiTheme="minorHAnsi" w:hAnsiTheme="minorHAnsi"/>
      </w:rPr>
      <w:instrText>PAGE  \* Arabic  \* MERGEFORMAT</w:instrText>
    </w:r>
    <w:r w:rsidRPr="007F4415">
      <w:rPr>
        <w:rFonts w:asciiTheme="minorHAnsi" w:hAnsiTheme="minorHAnsi"/>
      </w:rPr>
      <w:fldChar w:fldCharType="separate"/>
    </w:r>
    <w:r>
      <w:rPr>
        <w:rFonts w:asciiTheme="minorHAnsi" w:hAnsiTheme="minorHAnsi"/>
      </w:rPr>
      <w:t>1</w:t>
    </w:r>
    <w:r w:rsidRPr="007F4415">
      <w:rPr>
        <w:rFonts w:asciiTheme="minorHAnsi" w:hAnsiTheme="minorHAnsi"/>
      </w:rPr>
      <w:fldChar w:fldCharType="end"/>
    </w:r>
    <w:r>
      <w:rPr>
        <w:rFonts w:asciiTheme="minorHAnsi" w:hAnsiTheme="minorHAnsi"/>
      </w:rPr>
      <w:t xml:space="preserve"> of </w:t>
    </w:r>
    <w:r w:rsidRPr="007F4415">
      <w:rPr>
        <w:rFonts w:asciiTheme="minorHAnsi" w:hAnsiTheme="minorHAnsi"/>
      </w:rPr>
      <w:fldChar w:fldCharType="begin"/>
    </w:r>
    <w:r w:rsidRPr="007F4415">
      <w:rPr>
        <w:rFonts w:asciiTheme="minorHAnsi" w:hAnsiTheme="minorHAnsi"/>
      </w:rPr>
      <w:instrText>NUMPAGES  \* Arabic  \* MERGEFORMAT</w:instrText>
    </w:r>
    <w:r w:rsidRPr="007F4415">
      <w:rPr>
        <w:rFonts w:asciiTheme="minorHAnsi" w:hAnsiTheme="minorHAnsi"/>
      </w:rPr>
      <w:fldChar w:fldCharType="separate"/>
    </w:r>
    <w:r>
      <w:rPr>
        <w:rFonts w:asciiTheme="minorHAnsi" w:hAnsiTheme="minorHAnsi"/>
      </w:rPr>
      <w:t>3</w:t>
    </w:r>
    <w:r w:rsidRPr="007F4415">
      <w:rPr>
        <w:rFonts w:asciiTheme="minorHAnsi" w:hAnsiTheme="min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5EFE" w14:textId="77777777" w:rsidR="00A11AB2" w:rsidRPr="007F4415" w:rsidRDefault="00A11AB2" w:rsidP="00D674BA">
    <w:pPr>
      <w:pStyle w:val="Fuzeile"/>
      <w:tabs>
        <w:tab w:val="clear" w:pos="4536"/>
        <w:tab w:val="center" w:pos="4678"/>
      </w:tabs>
      <w:rPr>
        <w:rFonts w:asciiTheme="minorHAnsi" w:hAnsiTheme="minorHAnsi"/>
      </w:rPr>
    </w:pPr>
    <w:r w:rsidRPr="007F4415">
      <w:rPr>
        <w:rFonts w:asciiTheme="minorHAnsi" w:hAnsiTheme="minorHAnsi"/>
      </w:rPr>
      <w:fldChar w:fldCharType="begin"/>
    </w:r>
    <w:r w:rsidRPr="007F4415">
      <w:rPr>
        <w:rFonts w:asciiTheme="minorHAnsi" w:hAnsiTheme="minorHAnsi"/>
      </w:rPr>
      <w:instrText>PAGE  \* Arabic  \* MERGEFORMAT</w:instrText>
    </w:r>
    <w:r w:rsidRPr="007F4415">
      <w:rPr>
        <w:rFonts w:asciiTheme="minorHAnsi" w:hAnsiTheme="minorHAnsi"/>
      </w:rPr>
      <w:fldChar w:fldCharType="separate"/>
    </w:r>
    <w:r>
      <w:rPr>
        <w:rFonts w:asciiTheme="minorHAnsi" w:hAnsiTheme="minorHAnsi"/>
      </w:rPr>
      <w:t>1</w:t>
    </w:r>
    <w:r w:rsidRPr="007F4415">
      <w:rPr>
        <w:rFonts w:asciiTheme="minorHAnsi" w:hAnsiTheme="minorHAnsi"/>
      </w:rPr>
      <w:fldChar w:fldCharType="end"/>
    </w:r>
    <w:r>
      <w:rPr>
        <w:rFonts w:asciiTheme="minorHAnsi" w:hAnsiTheme="minorHAnsi"/>
      </w:rPr>
      <w:t xml:space="preserve"> of </w:t>
    </w:r>
    <w:r w:rsidRPr="007F4415">
      <w:rPr>
        <w:rFonts w:asciiTheme="minorHAnsi" w:hAnsiTheme="minorHAnsi"/>
      </w:rPr>
      <w:fldChar w:fldCharType="begin"/>
    </w:r>
    <w:r w:rsidRPr="007F4415">
      <w:rPr>
        <w:rFonts w:asciiTheme="minorHAnsi" w:hAnsiTheme="minorHAnsi"/>
      </w:rPr>
      <w:instrText>NUMPAGES  \* Arabic  \* MERGEFORMAT</w:instrText>
    </w:r>
    <w:r w:rsidRPr="007F4415">
      <w:rPr>
        <w:rFonts w:asciiTheme="minorHAnsi" w:hAnsiTheme="minorHAnsi"/>
      </w:rPr>
      <w:fldChar w:fldCharType="separate"/>
    </w:r>
    <w:r>
      <w:rPr>
        <w:rFonts w:asciiTheme="minorHAnsi" w:hAnsiTheme="minorHAnsi"/>
      </w:rPr>
      <w:t>3</w:t>
    </w:r>
    <w:r w:rsidRPr="007F4415">
      <w:rPr>
        <w:rFonts w:asciiTheme="minorHAnsi" w:hAnsiTheme="minorHAnsi"/>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71BD4" w14:textId="77777777" w:rsidR="001B3981" w:rsidRPr="00F053B9" w:rsidRDefault="001B3981" w:rsidP="0079004E">
    <w:pPr>
      <w:pStyle w:val="Fuzeile"/>
      <w:rPr>
        <w:rFonts w:ascii="Calibri" w:hAnsi="Calibri"/>
      </w:rPr>
    </w:pPr>
  </w:p>
  <w:p w14:paraId="43B34997" w14:textId="77777777" w:rsidR="001B3981" w:rsidRPr="00F053B9" w:rsidRDefault="001B3981" w:rsidP="0079004E">
    <w:pPr>
      <w:pStyle w:val="Fuzeile"/>
      <w:rPr>
        <w:rFonts w:ascii="Calibri" w:hAnsi="Calibri"/>
      </w:rPr>
    </w:pPr>
  </w:p>
  <w:p w14:paraId="501AFAD3" w14:textId="7CD9DFF8" w:rsidR="00452091" w:rsidRPr="00F053B9" w:rsidRDefault="007F4415" w:rsidP="0079004E">
    <w:pPr>
      <w:pStyle w:val="Fuzeile"/>
      <w:rPr>
        <w:rFonts w:ascii="Calibri" w:hAnsi="Calibri"/>
      </w:rPr>
    </w:pPr>
    <w:r w:rsidRPr="00F053B9">
      <w:rPr>
        <w:rFonts w:ascii="Calibri" w:hAnsi="Calibri"/>
      </w:rPr>
      <w:fldChar w:fldCharType="begin"/>
    </w:r>
    <w:r w:rsidRPr="00F053B9">
      <w:rPr>
        <w:rFonts w:ascii="Calibri" w:hAnsi="Calibri"/>
      </w:rPr>
      <w:instrText>PAGE  \* Arabic  \* MERGEFORMAT</w:instrText>
    </w:r>
    <w:r w:rsidRPr="00F053B9">
      <w:rPr>
        <w:rFonts w:ascii="Calibri" w:hAnsi="Calibri"/>
      </w:rPr>
      <w:fldChar w:fldCharType="separate"/>
    </w:r>
    <w:r w:rsidR="00807CC9" w:rsidRPr="00F053B9">
      <w:rPr>
        <w:rFonts w:ascii="Calibri" w:hAnsi="Calibri"/>
        <w:noProof/>
      </w:rPr>
      <w:t>2</w:t>
    </w:r>
    <w:r w:rsidRPr="00F053B9">
      <w:rPr>
        <w:rFonts w:ascii="Calibri" w:hAnsi="Calibri"/>
      </w:rPr>
      <w:fldChar w:fldCharType="end"/>
    </w:r>
    <w:r w:rsidRPr="00F053B9">
      <w:rPr>
        <w:rFonts w:ascii="Calibri" w:hAnsi="Calibri"/>
      </w:rPr>
      <w:t xml:space="preserve"> </w:t>
    </w:r>
    <w:r w:rsidR="00C879CF">
      <w:rPr>
        <w:rFonts w:ascii="Calibri" w:hAnsi="Calibri"/>
      </w:rPr>
      <w:t xml:space="preserve">of </w:t>
    </w:r>
    <w:r w:rsidRPr="00F053B9">
      <w:rPr>
        <w:rFonts w:ascii="Calibri" w:hAnsi="Calibri"/>
      </w:rPr>
      <w:t xml:space="preserve"> </w:t>
    </w:r>
    <w:r w:rsidRPr="00F053B9">
      <w:rPr>
        <w:rFonts w:ascii="Calibri" w:hAnsi="Calibri"/>
      </w:rPr>
      <w:fldChar w:fldCharType="begin"/>
    </w:r>
    <w:r w:rsidRPr="00F053B9">
      <w:rPr>
        <w:rFonts w:ascii="Calibri" w:hAnsi="Calibri"/>
      </w:rPr>
      <w:instrText>NUMPAGES  \* Arabic  \* MERGEFORMAT</w:instrText>
    </w:r>
    <w:r w:rsidRPr="00F053B9">
      <w:rPr>
        <w:rFonts w:ascii="Calibri" w:hAnsi="Calibri"/>
      </w:rPr>
      <w:fldChar w:fldCharType="separate"/>
    </w:r>
    <w:r w:rsidR="00CF3EEB" w:rsidRPr="00F053B9">
      <w:rPr>
        <w:rFonts w:ascii="Calibri" w:hAnsi="Calibri"/>
        <w:noProof/>
      </w:rPr>
      <w:t>1</w:t>
    </w:r>
    <w:r w:rsidRPr="00F053B9">
      <w:rPr>
        <w:rFonts w:ascii="Calibri" w:hAnsi="Calibri"/>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26476" w14:textId="77777777" w:rsidR="00177734" w:rsidRPr="00F053B9" w:rsidRDefault="00D674BA" w:rsidP="00D674BA">
    <w:pPr>
      <w:pStyle w:val="Fuzeile"/>
      <w:tabs>
        <w:tab w:val="clear" w:pos="4536"/>
        <w:tab w:val="center" w:pos="4678"/>
      </w:tabs>
      <w:rPr>
        <w:rFonts w:ascii="Calibri" w:hAnsi="Calibri"/>
      </w:rPr>
    </w:pPr>
    <w:r w:rsidRPr="00F053B9">
      <w:rPr>
        <w:rFonts w:ascii="Calibri" w:hAnsi="Calibri"/>
      </w:rPr>
      <w:fldChar w:fldCharType="begin"/>
    </w:r>
    <w:r w:rsidRPr="00F053B9">
      <w:rPr>
        <w:rFonts w:ascii="Calibri" w:hAnsi="Calibri"/>
      </w:rPr>
      <w:instrText>PAGE  \* Arabic  \* MERGEFORMAT</w:instrText>
    </w:r>
    <w:r w:rsidRPr="00F053B9">
      <w:rPr>
        <w:rFonts w:ascii="Calibri" w:hAnsi="Calibri"/>
      </w:rPr>
      <w:fldChar w:fldCharType="separate"/>
    </w:r>
    <w:r w:rsidRPr="00F053B9">
      <w:rPr>
        <w:rFonts w:ascii="Calibri" w:hAnsi="Calibri"/>
      </w:rPr>
      <w:t>1</w:t>
    </w:r>
    <w:r w:rsidRPr="00F053B9">
      <w:rPr>
        <w:rFonts w:ascii="Calibri" w:hAnsi="Calibri"/>
      </w:rPr>
      <w:fldChar w:fldCharType="end"/>
    </w:r>
    <w:r w:rsidRPr="00F053B9">
      <w:rPr>
        <w:rFonts w:ascii="Calibri" w:hAnsi="Calibri"/>
      </w:rPr>
      <w:t xml:space="preserve"> von </w:t>
    </w:r>
    <w:r w:rsidRPr="00F053B9">
      <w:rPr>
        <w:rFonts w:ascii="Calibri" w:hAnsi="Calibri"/>
      </w:rPr>
      <w:fldChar w:fldCharType="begin"/>
    </w:r>
    <w:r w:rsidRPr="00F053B9">
      <w:rPr>
        <w:rFonts w:ascii="Calibri" w:hAnsi="Calibri"/>
      </w:rPr>
      <w:instrText>NUMPAGES  \* Arabic  \* MERGEFORMAT</w:instrText>
    </w:r>
    <w:r w:rsidRPr="00F053B9">
      <w:rPr>
        <w:rFonts w:ascii="Calibri" w:hAnsi="Calibri"/>
      </w:rPr>
      <w:fldChar w:fldCharType="separate"/>
    </w:r>
    <w:r w:rsidRPr="00F053B9">
      <w:rPr>
        <w:rFonts w:ascii="Calibri" w:hAnsi="Calibri"/>
      </w:rPr>
      <w:t>3</w:t>
    </w:r>
    <w:r w:rsidRPr="00F053B9">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58E60" w14:textId="77777777" w:rsidR="006A0EAF" w:rsidRDefault="006A0EAF" w:rsidP="00177734">
      <w:r>
        <w:separator/>
      </w:r>
    </w:p>
  </w:footnote>
  <w:footnote w:type="continuationSeparator" w:id="0">
    <w:p w14:paraId="3917DD6C" w14:textId="77777777" w:rsidR="006A0EAF" w:rsidRDefault="006A0EAF" w:rsidP="001777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FA0E4" w14:textId="77777777" w:rsidR="00C879CF" w:rsidRDefault="00C879C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53B53" w14:textId="47683C55" w:rsidR="00A11AB2" w:rsidRDefault="00A11AB2" w:rsidP="00385387">
    <w:pPr>
      <w:pStyle w:val="Kopfzeile"/>
    </w:pPr>
    <w:r>
      <w:rPr>
        <w:noProof/>
      </w:rPr>
      <w:drawing>
        <wp:anchor distT="0" distB="0" distL="114300" distR="114300" simplePos="0" relativeHeight="251684864" behindDoc="1" locked="0" layoutInCell="1" allowOverlap="1" wp14:anchorId="0D476769" wp14:editId="2FA8BE82">
          <wp:simplePos x="0" y="0"/>
          <wp:positionH relativeFrom="column">
            <wp:posOffset>-894715</wp:posOffset>
          </wp:positionH>
          <wp:positionV relativeFrom="paragraph">
            <wp:posOffset>82550</wp:posOffset>
          </wp:positionV>
          <wp:extent cx="7556400" cy="892800"/>
          <wp:effectExtent l="0" t="0" r="0" b="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
                    <a:extLst>
                      <a:ext uri="{28A0092B-C50C-407E-A947-70E740481C1C}">
                        <a14:useLocalDpi xmlns:a14="http://schemas.microsoft.com/office/drawing/2010/main" val="0"/>
                      </a:ext>
                    </a:extLst>
                  </a:blip>
                  <a:stretch>
                    <a:fillRect/>
                  </a:stretch>
                </pic:blipFill>
                <pic:spPr>
                  <a:xfrm>
                    <a:off x="0" y="0"/>
                    <a:ext cx="7556400" cy="892800"/>
                  </a:xfrm>
                  <a:prstGeom prst="rect">
                    <a:avLst/>
                  </a:prstGeom>
                </pic:spPr>
              </pic:pic>
            </a:graphicData>
          </a:graphic>
          <wp14:sizeRelH relativeFrom="page">
            <wp14:pctWidth>0</wp14:pctWidth>
          </wp14:sizeRelH>
          <wp14:sizeRelV relativeFrom="page">
            <wp14:pctHeight>0</wp14:pctHeight>
          </wp14:sizeRelV>
        </wp:anchor>
      </w:drawing>
    </w:r>
  </w:p>
  <w:p w14:paraId="7751A488" w14:textId="3304797E" w:rsidR="00A11AB2" w:rsidRDefault="00A11AB2" w:rsidP="00385387">
    <w:pPr>
      <w:pStyle w:val="Kopfzeile"/>
    </w:pPr>
  </w:p>
  <w:p w14:paraId="1221FD41" w14:textId="32D7E40A" w:rsidR="00A11AB2" w:rsidRDefault="00A11AB2" w:rsidP="00385387">
    <w:pPr>
      <w:pStyle w:val="Kopfzeile"/>
    </w:pPr>
  </w:p>
  <w:p w14:paraId="3CFD663A" w14:textId="0923270F" w:rsidR="00A11AB2" w:rsidRDefault="00A11AB2" w:rsidP="00385387">
    <w:pPr>
      <w:pStyle w:val="Kopfzeile"/>
    </w:pPr>
  </w:p>
  <w:p w14:paraId="6047A113" w14:textId="2469F9D2" w:rsidR="00A11AB2" w:rsidRDefault="00A11AB2" w:rsidP="00385387">
    <w:pPr>
      <w:pStyle w:val="Kopfzeile"/>
    </w:pPr>
  </w:p>
  <w:p w14:paraId="36FB4639" w14:textId="398BE8A1" w:rsidR="00A11AB2" w:rsidRDefault="00A11AB2" w:rsidP="00A11AB2">
    <w:pPr>
      <w:pStyle w:val="Kopfzeile"/>
      <w:tabs>
        <w:tab w:val="clear" w:pos="9072"/>
        <w:tab w:val="left" w:pos="4536"/>
      </w:tabs>
    </w:pPr>
    <w:r>
      <w:tab/>
    </w:r>
  </w:p>
  <w:p w14:paraId="60C1B6E5" w14:textId="77777777" w:rsidR="00A11AB2" w:rsidRDefault="00A11AB2" w:rsidP="00385387">
    <w:pPr>
      <w:pStyle w:val="Kopfzeile"/>
    </w:pPr>
  </w:p>
  <w:p w14:paraId="7ED81D83" w14:textId="77777777" w:rsidR="00A11AB2" w:rsidRDefault="00A11AB2" w:rsidP="0038538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A9B68" w14:textId="77777777" w:rsidR="00A11AB2" w:rsidRDefault="00A11AB2" w:rsidP="003449CC">
    <w:pPr>
      <w:pStyle w:val="Kopfzeile"/>
      <w:tabs>
        <w:tab w:val="clear" w:pos="9072"/>
      </w:tabs>
      <w:ind w:right="-3684"/>
    </w:pPr>
  </w:p>
  <w:p w14:paraId="7F68B10E" w14:textId="77777777" w:rsidR="00A11AB2" w:rsidRDefault="00A11AB2" w:rsidP="003449CC">
    <w:pPr>
      <w:pStyle w:val="Kopfzeile"/>
      <w:tabs>
        <w:tab w:val="clear" w:pos="9072"/>
      </w:tabs>
      <w:ind w:right="-3684"/>
    </w:pPr>
    <w:r>
      <w:t xml:space="preserve"> </w:t>
    </w:r>
  </w:p>
  <w:p w14:paraId="6E5D62D7" w14:textId="77777777" w:rsidR="00A11AB2" w:rsidRDefault="00A11AB2" w:rsidP="003449CC">
    <w:pPr>
      <w:pStyle w:val="Kopfzeile"/>
      <w:tabs>
        <w:tab w:val="clear" w:pos="9072"/>
      </w:tabs>
      <w:ind w:right="-3684"/>
    </w:pPr>
  </w:p>
  <w:p w14:paraId="0FA5BC95" w14:textId="77777777" w:rsidR="00A11AB2" w:rsidRDefault="00A11AB2" w:rsidP="003449CC">
    <w:pPr>
      <w:pStyle w:val="Kopfzeile"/>
      <w:tabs>
        <w:tab w:val="clear" w:pos="9072"/>
      </w:tabs>
      <w:ind w:right="-3684"/>
    </w:pPr>
  </w:p>
  <w:p w14:paraId="644057F3" w14:textId="77777777" w:rsidR="00A11AB2" w:rsidRDefault="00A11AB2" w:rsidP="003449CC">
    <w:pPr>
      <w:pStyle w:val="Kopfzeile"/>
      <w:tabs>
        <w:tab w:val="clear" w:pos="9072"/>
      </w:tabs>
      <w:ind w:right="-3684"/>
    </w:pPr>
  </w:p>
  <w:p w14:paraId="137AEB7C" w14:textId="77777777" w:rsidR="00A11AB2" w:rsidRDefault="00A11AB2" w:rsidP="003449CC">
    <w:pPr>
      <w:pStyle w:val="Kopfzeile"/>
      <w:tabs>
        <w:tab w:val="clear" w:pos="9072"/>
      </w:tabs>
      <w:ind w:right="-3684"/>
    </w:pPr>
  </w:p>
  <w:p w14:paraId="6DA89E3B" w14:textId="77777777" w:rsidR="00A11AB2" w:rsidRDefault="00A11AB2" w:rsidP="003449CC">
    <w:pPr>
      <w:pStyle w:val="Kopfzeile"/>
      <w:tabs>
        <w:tab w:val="clear" w:pos="9072"/>
      </w:tabs>
      <w:ind w:right="-3684"/>
    </w:pPr>
  </w:p>
  <w:p w14:paraId="78CB2163" w14:textId="77777777" w:rsidR="00A11AB2" w:rsidRDefault="00A11AB2" w:rsidP="003449CC">
    <w:pPr>
      <w:pStyle w:val="Kopfzeile"/>
      <w:tabs>
        <w:tab w:val="clear" w:pos="9072"/>
      </w:tabs>
      <w:ind w:right="-3684"/>
    </w:pPr>
  </w:p>
  <w:p w14:paraId="23CCB8CB" w14:textId="77777777" w:rsidR="00A11AB2" w:rsidRDefault="00A11AB2" w:rsidP="003449CC">
    <w:pPr>
      <w:pStyle w:val="Kopfzeile"/>
      <w:tabs>
        <w:tab w:val="clear" w:pos="9072"/>
      </w:tabs>
      <w:ind w:right="-3684"/>
    </w:pPr>
    <w:r>
      <w:rPr>
        <w:rFonts w:ascii="Calibri" w:hAnsi="Calibri"/>
        <w:b/>
        <w:noProof/>
        <w:sz w:val="22"/>
        <w:szCs w:val="22"/>
      </w:rPr>
      <w:drawing>
        <wp:anchor distT="0" distB="0" distL="114300" distR="114300" simplePos="0" relativeHeight="251682816" behindDoc="1" locked="0" layoutInCell="1" allowOverlap="1" wp14:anchorId="2C8CEFF0" wp14:editId="35DD93C5">
          <wp:simplePos x="0" y="0"/>
          <wp:positionH relativeFrom="column">
            <wp:posOffset>-900430</wp:posOffset>
          </wp:positionH>
          <wp:positionV relativeFrom="page">
            <wp:align>top</wp:align>
          </wp:positionV>
          <wp:extent cx="7560000" cy="874800"/>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ssemitteilung_head_d.png"/>
                  <pic:cNvPicPr/>
                </pic:nvPicPr>
                <pic:blipFill>
                  <a:blip r:embed="rId1">
                    <a:extLst>
                      <a:ext uri="{28A0092B-C50C-407E-A947-70E740481C1C}">
                        <a14:useLocalDpi xmlns:a14="http://schemas.microsoft.com/office/drawing/2010/main" val="0"/>
                      </a:ext>
                    </a:extLst>
                  </a:blip>
                  <a:stretch>
                    <a:fillRect/>
                  </a:stretch>
                </pic:blipFill>
                <pic:spPr>
                  <a:xfrm>
                    <a:off x="0" y="0"/>
                    <a:ext cx="7560000" cy="874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32F8C" w14:textId="77777777" w:rsidR="001B3981" w:rsidRDefault="00F80033" w:rsidP="00385387">
    <w:pPr>
      <w:pStyle w:val="Kopfzeile"/>
    </w:pPr>
    <w:r>
      <w:rPr>
        <w:noProof/>
      </w:rPr>
      <w:drawing>
        <wp:anchor distT="0" distB="0" distL="114300" distR="114300" simplePos="0" relativeHeight="251680768" behindDoc="1" locked="0" layoutInCell="1" allowOverlap="1" wp14:anchorId="2630A3DB" wp14:editId="1415006E">
          <wp:simplePos x="0" y="0"/>
          <wp:positionH relativeFrom="column">
            <wp:posOffset>-900430</wp:posOffset>
          </wp:positionH>
          <wp:positionV relativeFrom="paragraph">
            <wp:posOffset>5216</wp:posOffset>
          </wp:positionV>
          <wp:extent cx="7559675" cy="863962"/>
          <wp:effectExtent l="0" t="0" r="0"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59675" cy="863962"/>
                  </a:xfrm>
                  <a:prstGeom prst="rect">
                    <a:avLst/>
                  </a:prstGeom>
                </pic:spPr>
              </pic:pic>
            </a:graphicData>
          </a:graphic>
          <wp14:sizeRelH relativeFrom="page">
            <wp14:pctWidth>0</wp14:pctWidth>
          </wp14:sizeRelH>
          <wp14:sizeRelV relativeFrom="page">
            <wp14:pctHeight>0</wp14:pctHeight>
          </wp14:sizeRelV>
        </wp:anchor>
      </w:drawing>
    </w:r>
  </w:p>
  <w:p w14:paraId="69F41913" w14:textId="77777777" w:rsidR="001B3981" w:rsidRDefault="001B3981" w:rsidP="00AB212D">
    <w:pPr>
      <w:pStyle w:val="Kopfzeile"/>
      <w:ind w:left="-1418"/>
    </w:pPr>
  </w:p>
  <w:p w14:paraId="5472DA9F" w14:textId="77777777" w:rsidR="001B3981" w:rsidRDefault="001B3981" w:rsidP="00385387">
    <w:pPr>
      <w:pStyle w:val="Kopfzeile"/>
    </w:pPr>
  </w:p>
  <w:p w14:paraId="5539F51B" w14:textId="77777777" w:rsidR="00E047CC" w:rsidRDefault="00E047CC" w:rsidP="00385387">
    <w:pPr>
      <w:pStyle w:val="Kopfzeile"/>
    </w:pPr>
  </w:p>
  <w:p w14:paraId="2B7CE381" w14:textId="1C2C1B01" w:rsidR="001B3981" w:rsidRDefault="00A11AB2" w:rsidP="00A11AB2">
    <w:pPr>
      <w:pStyle w:val="Kopfzeile"/>
      <w:tabs>
        <w:tab w:val="clear" w:pos="4536"/>
        <w:tab w:val="clear" w:pos="9072"/>
        <w:tab w:val="left" w:pos="6038"/>
      </w:tabs>
    </w:pPr>
    <w:r>
      <w:tab/>
    </w:r>
  </w:p>
  <w:p w14:paraId="71308568" w14:textId="77777777" w:rsidR="001649D5" w:rsidRDefault="001649D5" w:rsidP="00385387">
    <w:pPr>
      <w:pStyle w:val="Kopfzeile"/>
    </w:pPr>
  </w:p>
  <w:p w14:paraId="6D7AD3CD" w14:textId="77777777" w:rsidR="001649D5" w:rsidRDefault="001649D5" w:rsidP="00385387">
    <w:pPr>
      <w:pStyle w:val="Kopfzeile"/>
    </w:pPr>
  </w:p>
  <w:p w14:paraId="1C1C4467" w14:textId="77777777" w:rsidR="001649D5" w:rsidRDefault="001649D5" w:rsidP="00385387">
    <w:pPr>
      <w:pStyle w:val="Kopfzeile"/>
    </w:pPr>
  </w:p>
  <w:p w14:paraId="0378F0AC" w14:textId="77777777" w:rsidR="001649D5" w:rsidRDefault="001649D5" w:rsidP="00385387">
    <w:pPr>
      <w:pStyle w:val="Kopfzeile"/>
    </w:pPr>
  </w:p>
  <w:p w14:paraId="51B5B460" w14:textId="77777777" w:rsidR="001649D5" w:rsidRDefault="001649D5" w:rsidP="00385387">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AD6BC" w14:textId="77777777" w:rsidR="003449CC" w:rsidRDefault="003449CC" w:rsidP="003449CC">
    <w:pPr>
      <w:pStyle w:val="Kopfzeile"/>
      <w:tabs>
        <w:tab w:val="clear" w:pos="9072"/>
      </w:tabs>
      <w:ind w:right="-3684"/>
    </w:pPr>
  </w:p>
  <w:p w14:paraId="3FCCECE6" w14:textId="77777777" w:rsidR="00810818" w:rsidRDefault="00697392" w:rsidP="003449CC">
    <w:pPr>
      <w:pStyle w:val="Kopfzeile"/>
      <w:tabs>
        <w:tab w:val="clear" w:pos="9072"/>
      </w:tabs>
      <w:ind w:right="-3684"/>
    </w:pPr>
    <w:r>
      <w:t xml:space="preserve"> </w:t>
    </w:r>
  </w:p>
  <w:p w14:paraId="33A8FE09" w14:textId="77777777" w:rsidR="00810818" w:rsidRDefault="00810818" w:rsidP="003449CC">
    <w:pPr>
      <w:pStyle w:val="Kopfzeile"/>
      <w:tabs>
        <w:tab w:val="clear" w:pos="9072"/>
      </w:tabs>
      <w:ind w:right="-3684"/>
    </w:pPr>
  </w:p>
  <w:p w14:paraId="752667DF" w14:textId="77777777" w:rsidR="00810818" w:rsidRDefault="00810818" w:rsidP="003449CC">
    <w:pPr>
      <w:pStyle w:val="Kopfzeile"/>
      <w:tabs>
        <w:tab w:val="clear" w:pos="9072"/>
      </w:tabs>
      <w:ind w:right="-3684"/>
    </w:pPr>
  </w:p>
  <w:p w14:paraId="5D6BD696" w14:textId="77777777" w:rsidR="00810818" w:rsidRDefault="00810818" w:rsidP="003449CC">
    <w:pPr>
      <w:pStyle w:val="Kopfzeile"/>
      <w:tabs>
        <w:tab w:val="clear" w:pos="9072"/>
      </w:tabs>
      <w:ind w:right="-3684"/>
    </w:pPr>
  </w:p>
  <w:p w14:paraId="0D142D02" w14:textId="77777777" w:rsidR="00810818" w:rsidRDefault="00810818" w:rsidP="003449CC">
    <w:pPr>
      <w:pStyle w:val="Kopfzeile"/>
      <w:tabs>
        <w:tab w:val="clear" w:pos="9072"/>
      </w:tabs>
      <w:ind w:right="-3684"/>
    </w:pPr>
  </w:p>
  <w:p w14:paraId="5A0F6A82" w14:textId="77777777" w:rsidR="00810818" w:rsidRDefault="00810818" w:rsidP="003449CC">
    <w:pPr>
      <w:pStyle w:val="Kopfzeile"/>
      <w:tabs>
        <w:tab w:val="clear" w:pos="9072"/>
      </w:tabs>
      <w:ind w:right="-3684"/>
    </w:pPr>
  </w:p>
  <w:p w14:paraId="1C75F3B1" w14:textId="77777777" w:rsidR="00810818" w:rsidRDefault="00810818" w:rsidP="003449CC">
    <w:pPr>
      <w:pStyle w:val="Kopfzeile"/>
      <w:tabs>
        <w:tab w:val="clear" w:pos="9072"/>
      </w:tabs>
      <w:ind w:right="-3684"/>
    </w:pPr>
  </w:p>
  <w:p w14:paraId="74128771" w14:textId="77777777" w:rsidR="00685B30" w:rsidRDefault="003449CC" w:rsidP="003449CC">
    <w:pPr>
      <w:pStyle w:val="Kopfzeile"/>
      <w:tabs>
        <w:tab w:val="clear" w:pos="9072"/>
      </w:tabs>
      <w:ind w:right="-3684"/>
    </w:pPr>
    <w:r>
      <w:rPr>
        <w:rFonts w:ascii="Calibri" w:hAnsi="Calibri" w:cs="Calibri"/>
        <w:b/>
        <w:noProof/>
        <w:sz w:val="22"/>
        <w:szCs w:val="22"/>
      </w:rPr>
      <w:drawing>
        <wp:anchor distT="0" distB="0" distL="114300" distR="114300" simplePos="0" relativeHeight="251679744" behindDoc="1" locked="0" layoutInCell="1" allowOverlap="1" wp14:anchorId="3F242833" wp14:editId="6926FC79">
          <wp:simplePos x="0" y="0"/>
          <wp:positionH relativeFrom="column">
            <wp:posOffset>-900430</wp:posOffset>
          </wp:positionH>
          <wp:positionV relativeFrom="page">
            <wp:align>top</wp:align>
          </wp:positionV>
          <wp:extent cx="7560000" cy="8748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ssemitteilung_head_d.png"/>
                  <pic:cNvPicPr/>
                </pic:nvPicPr>
                <pic:blipFill>
                  <a:blip r:embed="rId1">
                    <a:extLst>
                      <a:ext uri="{28A0092B-C50C-407E-A947-70E740481C1C}">
                        <a14:useLocalDpi xmlns:a14="http://schemas.microsoft.com/office/drawing/2010/main" val="0"/>
                      </a:ext>
                    </a:extLst>
                  </a:blip>
                  <a:stretch>
                    <a:fillRect/>
                  </a:stretch>
                </pic:blipFill>
                <pic:spPr>
                  <a:xfrm>
                    <a:off x="0" y="0"/>
                    <a:ext cx="7560000" cy="874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0C24A8"/>
    <w:multiLevelType w:val="multilevel"/>
    <w:tmpl w:val="F140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3C96863"/>
    <w:multiLevelType w:val="hybridMultilevel"/>
    <w:tmpl w:val="BAFC0E5C"/>
    <w:lvl w:ilvl="0" w:tplc="8B5609BC">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2F20A05"/>
    <w:multiLevelType w:val="hybridMultilevel"/>
    <w:tmpl w:val="7B9804D2"/>
    <w:lvl w:ilvl="0" w:tplc="8B5609BC">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num w:numId="1" w16cid:durableId="960768815">
    <w:abstractNumId w:val="2"/>
  </w:num>
  <w:num w:numId="2" w16cid:durableId="605428920">
    <w:abstractNumId w:val="1"/>
  </w:num>
  <w:num w:numId="3" w16cid:durableId="18303670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39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CC9"/>
    <w:rsid w:val="000302F9"/>
    <w:rsid w:val="0003138B"/>
    <w:rsid w:val="00032370"/>
    <w:rsid w:val="000406B7"/>
    <w:rsid w:val="000602CC"/>
    <w:rsid w:val="00062B2E"/>
    <w:rsid w:val="00067D63"/>
    <w:rsid w:val="00074AD8"/>
    <w:rsid w:val="00075445"/>
    <w:rsid w:val="0007742B"/>
    <w:rsid w:val="00085BC7"/>
    <w:rsid w:val="00095407"/>
    <w:rsid w:val="000959A3"/>
    <w:rsid w:val="00096697"/>
    <w:rsid w:val="000B41AF"/>
    <w:rsid w:val="000B5261"/>
    <w:rsid w:val="000C21D6"/>
    <w:rsid w:val="000C4251"/>
    <w:rsid w:val="000D3181"/>
    <w:rsid w:val="000E3051"/>
    <w:rsid w:val="0010727E"/>
    <w:rsid w:val="001423AE"/>
    <w:rsid w:val="001428B3"/>
    <w:rsid w:val="00144D1D"/>
    <w:rsid w:val="00146045"/>
    <w:rsid w:val="00155F1C"/>
    <w:rsid w:val="00156168"/>
    <w:rsid w:val="001568B1"/>
    <w:rsid w:val="00156BDC"/>
    <w:rsid w:val="00157E9A"/>
    <w:rsid w:val="001649D5"/>
    <w:rsid w:val="0016621A"/>
    <w:rsid w:val="00177734"/>
    <w:rsid w:val="00177C73"/>
    <w:rsid w:val="001829DE"/>
    <w:rsid w:val="00183F58"/>
    <w:rsid w:val="0018518B"/>
    <w:rsid w:val="00186724"/>
    <w:rsid w:val="001975E5"/>
    <w:rsid w:val="001A5787"/>
    <w:rsid w:val="001B2E8B"/>
    <w:rsid w:val="001B3981"/>
    <w:rsid w:val="001D0411"/>
    <w:rsid w:val="001D1075"/>
    <w:rsid w:val="001D2228"/>
    <w:rsid w:val="001D7A99"/>
    <w:rsid w:val="001E728B"/>
    <w:rsid w:val="001F0177"/>
    <w:rsid w:val="001F20C7"/>
    <w:rsid w:val="001F4BF0"/>
    <w:rsid w:val="00211C18"/>
    <w:rsid w:val="00220A12"/>
    <w:rsid w:val="0022250B"/>
    <w:rsid w:val="00226984"/>
    <w:rsid w:val="00251042"/>
    <w:rsid w:val="0025124E"/>
    <w:rsid w:val="00275A28"/>
    <w:rsid w:val="00277335"/>
    <w:rsid w:val="00281EC3"/>
    <w:rsid w:val="0029739E"/>
    <w:rsid w:val="002A0861"/>
    <w:rsid w:val="002B7DB7"/>
    <w:rsid w:val="002D355C"/>
    <w:rsid w:val="002F1FE5"/>
    <w:rsid w:val="00301C73"/>
    <w:rsid w:val="0030519E"/>
    <w:rsid w:val="00315E43"/>
    <w:rsid w:val="0031620F"/>
    <w:rsid w:val="003449CC"/>
    <w:rsid w:val="003519F9"/>
    <w:rsid w:val="00352D79"/>
    <w:rsid w:val="00361E4D"/>
    <w:rsid w:val="00375E96"/>
    <w:rsid w:val="003843B8"/>
    <w:rsid w:val="00385387"/>
    <w:rsid w:val="00387D4F"/>
    <w:rsid w:val="0039393E"/>
    <w:rsid w:val="00394316"/>
    <w:rsid w:val="003A46D5"/>
    <w:rsid w:val="003A64C6"/>
    <w:rsid w:val="003C7A21"/>
    <w:rsid w:val="003C7FC5"/>
    <w:rsid w:val="003D560F"/>
    <w:rsid w:val="003E01F7"/>
    <w:rsid w:val="003E1874"/>
    <w:rsid w:val="003F0BAE"/>
    <w:rsid w:val="003F1A1D"/>
    <w:rsid w:val="00425F52"/>
    <w:rsid w:val="00434995"/>
    <w:rsid w:val="004418AE"/>
    <w:rsid w:val="004421B3"/>
    <w:rsid w:val="00444BF5"/>
    <w:rsid w:val="0045185F"/>
    <w:rsid w:val="00452091"/>
    <w:rsid w:val="00455555"/>
    <w:rsid w:val="00471F4C"/>
    <w:rsid w:val="00476927"/>
    <w:rsid w:val="00485D35"/>
    <w:rsid w:val="004946C0"/>
    <w:rsid w:val="004A5AFF"/>
    <w:rsid w:val="004A6942"/>
    <w:rsid w:val="004B486E"/>
    <w:rsid w:val="004C69ED"/>
    <w:rsid w:val="004C72D0"/>
    <w:rsid w:val="004D72DE"/>
    <w:rsid w:val="004D73FF"/>
    <w:rsid w:val="004E35F2"/>
    <w:rsid w:val="004F2F7F"/>
    <w:rsid w:val="005021C3"/>
    <w:rsid w:val="005175D6"/>
    <w:rsid w:val="005758A9"/>
    <w:rsid w:val="00583AB9"/>
    <w:rsid w:val="00590A73"/>
    <w:rsid w:val="005A2475"/>
    <w:rsid w:val="005B1AAF"/>
    <w:rsid w:val="005B6E6E"/>
    <w:rsid w:val="005C7FA3"/>
    <w:rsid w:val="005D0FA7"/>
    <w:rsid w:val="005D3102"/>
    <w:rsid w:val="005E3535"/>
    <w:rsid w:val="005E4AD6"/>
    <w:rsid w:val="006168B8"/>
    <w:rsid w:val="00625044"/>
    <w:rsid w:val="00631274"/>
    <w:rsid w:val="00633A64"/>
    <w:rsid w:val="006414BE"/>
    <w:rsid w:val="006452B8"/>
    <w:rsid w:val="006661EE"/>
    <w:rsid w:val="00677206"/>
    <w:rsid w:val="0068495B"/>
    <w:rsid w:val="00685B30"/>
    <w:rsid w:val="006952C4"/>
    <w:rsid w:val="00697392"/>
    <w:rsid w:val="006A0EAF"/>
    <w:rsid w:val="006A2D9D"/>
    <w:rsid w:val="006B4A34"/>
    <w:rsid w:val="006B4E75"/>
    <w:rsid w:val="006B5759"/>
    <w:rsid w:val="006D0097"/>
    <w:rsid w:val="006F7913"/>
    <w:rsid w:val="007028ED"/>
    <w:rsid w:val="007140EB"/>
    <w:rsid w:val="0074096F"/>
    <w:rsid w:val="00743A18"/>
    <w:rsid w:val="007467D7"/>
    <w:rsid w:val="00776ED5"/>
    <w:rsid w:val="007774BE"/>
    <w:rsid w:val="007854B1"/>
    <w:rsid w:val="0079004E"/>
    <w:rsid w:val="00792AE3"/>
    <w:rsid w:val="007A2C3D"/>
    <w:rsid w:val="007A454D"/>
    <w:rsid w:val="007B058B"/>
    <w:rsid w:val="007B2ED6"/>
    <w:rsid w:val="007C1CCB"/>
    <w:rsid w:val="007C22A8"/>
    <w:rsid w:val="007C2F23"/>
    <w:rsid w:val="007E04AD"/>
    <w:rsid w:val="007F0740"/>
    <w:rsid w:val="007F2DEA"/>
    <w:rsid w:val="007F31A8"/>
    <w:rsid w:val="007F4415"/>
    <w:rsid w:val="00807CC9"/>
    <w:rsid w:val="00810818"/>
    <w:rsid w:val="00820D2F"/>
    <w:rsid w:val="008307F0"/>
    <w:rsid w:val="00831409"/>
    <w:rsid w:val="00855079"/>
    <w:rsid w:val="00855839"/>
    <w:rsid w:val="00865FBE"/>
    <w:rsid w:val="00871580"/>
    <w:rsid w:val="00872163"/>
    <w:rsid w:val="00887180"/>
    <w:rsid w:val="008A13D5"/>
    <w:rsid w:val="008A16A7"/>
    <w:rsid w:val="008B10E7"/>
    <w:rsid w:val="008C3BE2"/>
    <w:rsid w:val="008C63A6"/>
    <w:rsid w:val="008C7AE7"/>
    <w:rsid w:val="008D050B"/>
    <w:rsid w:val="008D0F6C"/>
    <w:rsid w:val="008D4995"/>
    <w:rsid w:val="008E27A0"/>
    <w:rsid w:val="00905A0F"/>
    <w:rsid w:val="0091114B"/>
    <w:rsid w:val="009139FF"/>
    <w:rsid w:val="00916986"/>
    <w:rsid w:val="00916F5C"/>
    <w:rsid w:val="00917E91"/>
    <w:rsid w:val="00930626"/>
    <w:rsid w:val="009325D4"/>
    <w:rsid w:val="00935E6C"/>
    <w:rsid w:val="0094287D"/>
    <w:rsid w:val="00972A40"/>
    <w:rsid w:val="00974BF1"/>
    <w:rsid w:val="0098153A"/>
    <w:rsid w:val="00986112"/>
    <w:rsid w:val="009873F9"/>
    <w:rsid w:val="00993225"/>
    <w:rsid w:val="009C6B42"/>
    <w:rsid w:val="009D49E6"/>
    <w:rsid w:val="009D6533"/>
    <w:rsid w:val="009E3B26"/>
    <w:rsid w:val="009F1F42"/>
    <w:rsid w:val="009F32B2"/>
    <w:rsid w:val="00A00523"/>
    <w:rsid w:val="00A03D35"/>
    <w:rsid w:val="00A03DA6"/>
    <w:rsid w:val="00A04693"/>
    <w:rsid w:val="00A054FB"/>
    <w:rsid w:val="00A11AB2"/>
    <w:rsid w:val="00A1355F"/>
    <w:rsid w:val="00A13F21"/>
    <w:rsid w:val="00A21E88"/>
    <w:rsid w:val="00A43DCD"/>
    <w:rsid w:val="00A50804"/>
    <w:rsid w:val="00A53BE6"/>
    <w:rsid w:val="00A60AEE"/>
    <w:rsid w:val="00A6584C"/>
    <w:rsid w:val="00A857D1"/>
    <w:rsid w:val="00A901F1"/>
    <w:rsid w:val="00A9506A"/>
    <w:rsid w:val="00AA1255"/>
    <w:rsid w:val="00AB212D"/>
    <w:rsid w:val="00AC4C6D"/>
    <w:rsid w:val="00AC6AB9"/>
    <w:rsid w:val="00AD4D37"/>
    <w:rsid w:val="00AE606D"/>
    <w:rsid w:val="00AE6C19"/>
    <w:rsid w:val="00B06194"/>
    <w:rsid w:val="00B17F12"/>
    <w:rsid w:val="00B229AC"/>
    <w:rsid w:val="00B40F92"/>
    <w:rsid w:val="00B52DFD"/>
    <w:rsid w:val="00B60851"/>
    <w:rsid w:val="00B7189C"/>
    <w:rsid w:val="00B73142"/>
    <w:rsid w:val="00B73DB2"/>
    <w:rsid w:val="00B92CDB"/>
    <w:rsid w:val="00B94C5E"/>
    <w:rsid w:val="00B96937"/>
    <w:rsid w:val="00BA0E34"/>
    <w:rsid w:val="00BA6590"/>
    <w:rsid w:val="00BB08CC"/>
    <w:rsid w:val="00BB7123"/>
    <w:rsid w:val="00BD0AFD"/>
    <w:rsid w:val="00BD2CC9"/>
    <w:rsid w:val="00BD51CF"/>
    <w:rsid w:val="00BD6A10"/>
    <w:rsid w:val="00BE59BE"/>
    <w:rsid w:val="00BE7F5D"/>
    <w:rsid w:val="00BF168B"/>
    <w:rsid w:val="00BF2458"/>
    <w:rsid w:val="00BF7D6D"/>
    <w:rsid w:val="00C0022F"/>
    <w:rsid w:val="00C06A6D"/>
    <w:rsid w:val="00C223A6"/>
    <w:rsid w:val="00C27A72"/>
    <w:rsid w:val="00C50587"/>
    <w:rsid w:val="00C53305"/>
    <w:rsid w:val="00C64793"/>
    <w:rsid w:val="00C65772"/>
    <w:rsid w:val="00C76BF5"/>
    <w:rsid w:val="00C8028B"/>
    <w:rsid w:val="00C879CF"/>
    <w:rsid w:val="00C950EE"/>
    <w:rsid w:val="00C95FD0"/>
    <w:rsid w:val="00CA1866"/>
    <w:rsid w:val="00CA1BAE"/>
    <w:rsid w:val="00CC4704"/>
    <w:rsid w:val="00CC6919"/>
    <w:rsid w:val="00CD51E7"/>
    <w:rsid w:val="00CF3EEB"/>
    <w:rsid w:val="00D22075"/>
    <w:rsid w:val="00D36007"/>
    <w:rsid w:val="00D36DF4"/>
    <w:rsid w:val="00D41F03"/>
    <w:rsid w:val="00D5545D"/>
    <w:rsid w:val="00D56BE4"/>
    <w:rsid w:val="00D57F90"/>
    <w:rsid w:val="00D618AC"/>
    <w:rsid w:val="00D64B2C"/>
    <w:rsid w:val="00D674BA"/>
    <w:rsid w:val="00D70660"/>
    <w:rsid w:val="00D81F93"/>
    <w:rsid w:val="00D83E0E"/>
    <w:rsid w:val="00DA08BF"/>
    <w:rsid w:val="00DA6BDB"/>
    <w:rsid w:val="00DA6E89"/>
    <w:rsid w:val="00DB1CC1"/>
    <w:rsid w:val="00DB36BB"/>
    <w:rsid w:val="00DB59F7"/>
    <w:rsid w:val="00DC69C9"/>
    <w:rsid w:val="00DD5EB2"/>
    <w:rsid w:val="00DE3431"/>
    <w:rsid w:val="00DE3B0F"/>
    <w:rsid w:val="00DE5D6C"/>
    <w:rsid w:val="00E047CC"/>
    <w:rsid w:val="00E10DB0"/>
    <w:rsid w:val="00E13897"/>
    <w:rsid w:val="00E17789"/>
    <w:rsid w:val="00E34DA0"/>
    <w:rsid w:val="00E3633E"/>
    <w:rsid w:val="00E377B7"/>
    <w:rsid w:val="00E408BB"/>
    <w:rsid w:val="00E41898"/>
    <w:rsid w:val="00E60010"/>
    <w:rsid w:val="00E96501"/>
    <w:rsid w:val="00EB2FC3"/>
    <w:rsid w:val="00EC0CC4"/>
    <w:rsid w:val="00EC1F96"/>
    <w:rsid w:val="00F053B9"/>
    <w:rsid w:val="00F05E8E"/>
    <w:rsid w:val="00F1640B"/>
    <w:rsid w:val="00F2290E"/>
    <w:rsid w:val="00F2374D"/>
    <w:rsid w:val="00F24246"/>
    <w:rsid w:val="00F33412"/>
    <w:rsid w:val="00F430F1"/>
    <w:rsid w:val="00F66B5A"/>
    <w:rsid w:val="00F723DC"/>
    <w:rsid w:val="00F80033"/>
    <w:rsid w:val="00F841BB"/>
    <w:rsid w:val="00FA276E"/>
    <w:rsid w:val="00FA3520"/>
    <w:rsid w:val="00FC789F"/>
    <w:rsid w:val="00FE37AC"/>
    <w:rsid w:val="00FF3F33"/>
    <w:rsid w:val="00FF4412"/>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FF5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C4704"/>
    <w:rPr>
      <w:rFonts w:ascii="Verdana" w:hAnsi="Verdana"/>
      <w:sz w:val="18"/>
    </w:rPr>
  </w:style>
  <w:style w:type="paragraph" w:styleId="berschrift1">
    <w:name w:val="heading 1"/>
    <w:basedOn w:val="Standard"/>
    <w:next w:val="Standard"/>
    <w:qFormat/>
    <w:pPr>
      <w:keepNext/>
      <w:framePr w:w="2637" w:h="147" w:wrap="around" w:vAnchor="page" w:hAnchor="page" w:x="8960" w:y="5405" w:anchorLock="1"/>
      <w:outlineLvl w:val="0"/>
    </w:pPr>
    <w:rP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qFormat/>
    <w:pPr>
      <w:framePr w:w="2393" w:h="4139" w:hSpace="142" w:wrap="around" w:hAnchor="page" w:x="8960" w:yAlign="bottom" w:anchorLock="1"/>
    </w:pPr>
    <w:rPr>
      <w:b/>
      <w:sz w:val="14"/>
    </w:rPr>
  </w:style>
  <w:style w:type="paragraph" w:styleId="StandardWeb">
    <w:name w:val="Normal (Web)"/>
    <w:basedOn w:val="Standard"/>
    <w:uiPriority w:val="99"/>
    <w:unhideWhenUsed/>
    <w:rsid w:val="0022250B"/>
    <w:pPr>
      <w:spacing w:before="100" w:beforeAutospacing="1" w:after="100" w:afterAutospacing="1"/>
    </w:pPr>
    <w:rPr>
      <w:rFonts w:ascii="Times New Roman" w:eastAsia="Times New Roman" w:hAnsi="Times New Roman"/>
      <w:sz w:val="24"/>
      <w:szCs w:val="24"/>
    </w:rPr>
  </w:style>
  <w:style w:type="character" w:styleId="Hyperlink">
    <w:name w:val="Hyperlink"/>
    <w:rsid w:val="00177734"/>
    <w:rPr>
      <w:color w:val="0000FF"/>
      <w:u w:val="single"/>
    </w:rPr>
  </w:style>
  <w:style w:type="paragraph" w:styleId="Kopfzeile">
    <w:name w:val="header"/>
    <w:basedOn w:val="Standard"/>
    <w:link w:val="KopfzeileZchn"/>
    <w:uiPriority w:val="99"/>
    <w:rsid w:val="00177734"/>
    <w:pPr>
      <w:tabs>
        <w:tab w:val="center" w:pos="4536"/>
        <w:tab w:val="right" w:pos="9072"/>
      </w:tabs>
    </w:pPr>
  </w:style>
  <w:style w:type="character" w:customStyle="1" w:styleId="KopfzeileZchn">
    <w:name w:val="Kopfzeile Zchn"/>
    <w:link w:val="Kopfzeile"/>
    <w:uiPriority w:val="99"/>
    <w:rsid w:val="00177734"/>
    <w:rPr>
      <w:rFonts w:ascii="Verdana" w:hAnsi="Verdana"/>
      <w:sz w:val="18"/>
    </w:rPr>
  </w:style>
  <w:style w:type="paragraph" w:styleId="Fuzeile">
    <w:name w:val="footer"/>
    <w:basedOn w:val="Standard"/>
    <w:link w:val="FuzeileZchn"/>
    <w:uiPriority w:val="99"/>
    <w:rsid w:val="00177734"/>
    <w:pPr>
      <w:tabs>
        <w:tab w:val="center" w:pos="4536"/>
        <w:tab w:val="right" w:pos="9072"/>
      </w:tabs>
    </w:pPr>
  </w:style>
  <w:style w:type="character" w:customStyle="1" w:styleId="FuzeileZchn">
    <w:name w:val="Fußzeile Zchn"/>
    <w:link w:val="Fuzeile"/>
    <w:uiPriority w:val="99"/>
    <w:rsid w:val="00177734"/>
    <w:rPr>
      <w:rFonts w:ascii="Verdana" w:hAnsi="Verdana"/>
      <w:sz w:val="18"/>
    </w:rPr>
  </w:style>
  <w:style w:type="paragraph" w:styleId="Sprechblasentext">
    <w:name w:val="Balloon Text"/>
    <w:basedOn w:val="Standard"/>
    <w:link w:val="SprechblasentextZchn"/>
    <w:rsid w:val="00AA1255"/>
    <w:rPr>
      <w:rFonts w:ascii="Tahoma" w:hAnsi="Tahoma" w:cs="Tahoma"/>
      <w:sz w:val="16"/>
      <w:szCs w:val="16"/>
    </w:rPr>
  </w:style>
  <w:style w:type="character" w:customStyle="1" w:styleId="SprechblasentextZchn">
    <w:name w:val="Sprechblasentext Zchn"/>
    <w:basedOn w:val="Absatz-Standardschriftart"/>
    <w:link w:val="Sprechblasentext"/>
    <w:rsid w:val="00AA1255"/>
    <w:rPr>
      <w:rFonts w:ascii="Tahoma" w:hAnsi="Tahoma" w:cs="Tahoma"/>
      <w:sz w:val="16"/>
      <w:szCs w:val="16"/>
    </w:rPr>
  </w:style>
  <w:style w:type="table" w:styleId="Tabellenraster">
    <w:name w:val="Table Grid"/>
    <w:basedOn w:val="NormaleTabelle"/>
    <w:rsid w:val="000302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30519E"/>
    <w:rPr>
      <w:color w:val="808080"/>
    </w:rPr>
  </w:style>
  <w:style w:type="paragraph" w:styleId="Listenabsatz">
    <w:name w:val="List Paragraph"/>
    <w:basedOn w:val="Standard"/>
    <w:uiPriority w:val="34"/>
    <w:qFormat/>
    <w:rsid w:val="00E408BB"/>
    <w:pPr>
      <w:ind w:left="720"/>
      <w:contextualSpacing/>
    </w:pPr>
  </w:style>
  <w:style w:type="paragraph" w:customStyle="1" w:styleId="Formatvorlage1">
    <w:name w:val="Formatvorlage1"/>
    <w:basedOn w:val="NurText"/>
    <w:link w:val="Formatvorlage1Zchn"/>
    <w:qFormat/>
    <w:rsid w:val="006B5759"/>
    <w:pPr>
      <w:spacing w:line="180" w:lineRule="exact"/>
      <w:outlineLvl w:val="0"/>
    </w:pPr>
    <w:rPr>
      <w:rFonts w:asciiTheme="minorHAnsi" w:hAnsiTheme="minorHAnsi" w:cs="Calibri"/>
      <w:b/>
      <w:sz w:val="22"/>
      <w:szCs w:val="22"/>
      <w:lang w:val="en-GB"/>
    </w:rPr>
  </w:style>
  <w:style w:type="character" w:customStyle="1" w:styleId="Formatvorlage1Zchn">
    <w:name w:val="Formatvorlage1 Zchn"/>
    <w:basedOn w:val="Absatz-Standardschriftart"/>
    <w:link w:val="Formatvorlage1"/>
    <w:rsid w:val="006B5759"/>
    <w:rPr>
      <w:rFonts w:asciiTheme="minorHAnsi" w:hAnsiTheme="minorHAnsi" w:cs="Calibri"/>
      <w:b/>
      <w:sz w:val="22"/>
      <w:szCs w:val="22"/>
      <w:lang w:val="en-GB"/>
    </w:rPr>
  </w:style>
  <w:style w:type="paragraph" w:styleId="NurText">
    <w:name w:val="Plain Text"/>
    <w:basedOn w:val="Standard"/>
    <w:link w:val="NurTextZchn"/>
    <w:uiPriority w:val="99"/>
    <w:rsid w:val="006B5759"/>
    <w:rPr>
      <w:rFonts w:ascii="Consolas" w:hAnsi="Consolas" w:cs="Consolas"/>
      <w:sz w:val="21"/>
      <w:szCs w:val="21"/>
    </w:rPr>
  </w:style>
  <w:style w:type="character" w:customStyle="1" w:styleId="NurTextZchn">
    <w:name w:val="Nur Text Zchn"/>
    <w:basedOn w:val="Absatz-Standardschriftart"/>
    <w:link w:val="NurText"/>
    <w:uiPriority w:val="99"/>
    <w:rsid w:val="006B5759"/>
    <w:rPr>
      <w:rFonts w:ascii="Consolas" w:hAnsi="Consolas" w:cs="Consolas"/>
      <w:sz w:val="21"/>
      <w:szCs w:val="21"/>
    </w:rPr>
  </w:style>
  <w:style w:type="character" w:styleId="BesuchterLink">
    <w:name w:val="FollowedHyperlink"/>
    <w:basedOn w:val="Absatz-Standardschriftart"/>
    <w:semiHidden/>
    <w:unhideWhenUsed/>
    <w:rsid w:val="00476927"/>
    <w:rPr>
      <w:color w:val="800080" w:themeColor="followedHyperlink"/>
      <w:u w:val="single"/>
    </w:rPr>
  </w:style>
  <w:style w:type="character" w:styleId="NichtaufgelsteErwhnung">
    <w:name w:val="Unresolved Mention"/>
    <w:basedOn w:val="Absatz-Standardschriftart"/>
    <w:uiPriority w:val="99"/>
    <w:semiHidden/>
    <w:unhideWhenUsed/>
    <w:rsid w:val="00434995"/>
    <w:rPr>
      <w:color w:val="605E5C"/>
      <w:shd w:val="clear" w:color="auto" w:fill="E1DFDD"/>
    </w:rPr>
  </w:style>
  <w:style w:type="paragraph" w:styleId="KeinLeerraum">
    <w:name w:val="No Spacing"/>
    <w:uiPriority w:val="1"/>
    <w:qFormat/>
    <w:rsid w:val="007C2F23"/>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281004">
      <w:bodyDiv w:val="1"/>
      <w:marLeft w:val="0"/>
      <w:marRight w:val="0"/>
      <w:marTop w:val="0"/>
      <w:marBottom w:val="0"/>
      <w:divBdr>
        <w:top w:val="none" w:sz="0" w:space="0" w:color="auto"/>
        <w:left w:val="none" w:sz="0" w:space="0" w:color="auto"/>
        <w:bottom w:val="none" w:sz="0" w:space="0" w:color="auto"/>
        <w:right w:val="none" w:sz="0" w:space="0" w:color="auto"/>
      </w:divBdr>
    </w:div>
    <w:div w:id="259947161">
      <w:bodyDiv w:val="1"/>
      <w:marLeft w:val="0"/>
      <w:marRight w:val="0"/>
      <w:marTop w:val="0"/>
      <w:marBottom w:val="0"/>
      <w:divBdr>
        <w:top w:val="none" w:sz="0" w:space="0" w:color="auto"/>
        <w:left w:val="none" w:sz="0" w:space="0" w:color="auto"/>
        <w:bottom w:val="none" w:sz="0" w:space="0" w:color="auto"/>
        <w:right w:val="none" w:sz="0" w:space="0" w:color="auto"/>
      </w:divBdr>
    </w:div>
    <w:div w:id="367685977">
      <w:bodyDiv w:val="1"/>
      <w:marLeft w:val="0"/>
      <w:marRight w:val="0"/>
      <w:marTop w:val="0"/>
      <w:marBottom w:val="0"/>
      <w:divBdr>
        <w:top w:val="none" w:sz="0" w:space="0" w:color="auto"/>
        <w:left w:val="none" w:sz="0" w:space="0" w:color="auto"/>
        <w:bottom w:val="none" w:sz="0" w:space="0" w:color="auto"/>
        <w:right w:val="none" w:sz="0" w:space="0" w:color="auto"/>
      </w:divBdr>
      <w:divsChild>
        <w:div w:id="148375473">
          <w:marLeft w:val="0"/>
          <w:marRight w:val="0"/>
          <w:marTop w:val="0"/>
          <w:marBottom w:val="0"/>
          <w:divBdr>
            <w:top w:val="none" w:sz="0" w:space="0" w:color="auto"/>
            <w:left w:val="none" w:sz="0" w:space="0" w:color="auto"/>
            <w:bottom w:val="none" w:sz="0" w:space="0" w:color="auto"/>
            <w:right w:val="none" w:sz="0" w:space="0" w:color="auto"/>
          </w:divBdr>
        </w:div>
      </w:divsChild>
    </w:div>
    <w:div w:id="417024708">
      <w:bodyDiv w:val="1"/>
      <w:marLeft w:val="0"/>
      <w:marRight w:val="0"/>
      <w:marTop w:val="0"/>
      <w:marBottom w:val="0"/>
      <w:divBdr>
        <w:top w:val="none" w:sz="0" w:space="0" w:color="auto"/>
        <w:left w:val="none" w:sz="0" w:space="0" w:color="auto"/>
        <w:bottom w:val="none" w:sz="0" w:space="0" w:color="auto"/>
        <w:right w:val="none" w:sz="0" w:space="0" w:color="auto"/>
      </w:divBdr>
    </w:div>
    <w:div w:id="471412645">
      <w:bodyDiv w:val="1"/>
      <w:marLeft w:val="0"/>
      <w:marRight w:val="0"/>
      <w:marTop w:val="0"/>
      <w:marBottom w:val="0"/>
      <w:divBdr>
        <w:top w:val="none" w:sz="0" w:space="0" w:color="auto"/>
        <w:left w:val="none" w:sz="0" w:space="0" w:color="auto"/>
        <w:bottom w:val="none" w:sz="0" w:space="0" w:color="auto"/>
        <w:right w:val="none" w:sz="0" w:space="0" w:color="auto"/>
      </w:divBdr>
    </w:div>
    <w:div w:id="488715946">
      <w:bodyDiv w:val="1"/>
      <w:marLeft w:val="0"/>
      <w:marRight w:val="0"/>
      <w:marTop w:val="0"/>
      <w:marBottom w:val="0"/>
      <w:divBdr>
        <w:top w:val="none" w:sz="0" w:space="0" w:color="auto"/>
        <w:left w:val="none" w:sz="0" w:space="0" w:color="auto"/>
        <w:bottom w:val="none" w:sz="0" w:space="0" w:color="auto"/>
        <w:right w:val="none" w:sz="0" w:space="0" w:color="auto"/>
      </w:divBdr>
    </w:div>
    <w:div w:id="611060634">
      <w:bodyDiv w:val="1"/>
      <w:marLeft w:val="0"/>
      <w:marRight w:val="0"/>
      <w:marTop w:val="0"/>
      <w:marBottom w:val="0"/>
      <w:divBdr>
        <w:top w:val="none" w:sz="0" w:space="0" w:color="auto"/>
        <w:left w:val="none" w:sz="0" w:space="0" w:color="auto"/>
        <w:bottom w:val="none" w:sz="0" w:space="0" w:color="auto"/>
        <w:right w:val="none" w:sz="0" w:space="0" w:color="auto"/>
      </w:divBdr>
    </w:div>
    <w:div w:id="783888769">
      <w:bodyDiv w:val="1"/>
      <w:marLeft w:val="0"/>
      <w:marRight w:val="0"/>
      <w:marTop w:val="0"/>
      <w:marBottom w:val="0"/>
      <w:divBdr>
        <w:top w:val="none" w:sz="0" w:space="0" w:color="auto"/>
        <w:left w:val="none" w:sz="0" w:space="0" w:color="auto"/>
        <w:bottom w:val="none" w:sz="0" w:space="0" w:color="auto"/>
        <w:right w:val="none" w:sz="0" w:space="0" w:color="auto"/>
      </w:divBdr>
    </w:div>
    <w:div w:id="1050298846">
      <w:bodyDiv w:val="1"/>
      <w:marLeft w:val="0"/>
      <w:marRight w:val="0"/>
      <w:marTop w:val="0"/>
      <w:marBottom w:val="0"/>
      <w:divBdr>
        <w:top w:val="none" w:sz="0" w:space="0" w:color="auto"/>
        <w:left w:val="none" w:sz="0" w:space="0" w:color="auto"/>
        <w:bottom w:val="none" w:sz="0" w:space="0" w:color="auto"/>
        <w:right w:val="none" w:sz="0" w:space="0" w:color="auto"/>
      </w:divBdr>
    </w:div>
    <w:div w:id="1679380703">
      <w:bodyDiv w:val="1"/>
      <w:marLeft w:val="0"/>
      <w:marRight w:val="0"/>
      <w:marTop w:val="0"/>
      <w:marBottom w:val="0"/>
      <w:divBdr>
        <w:top w:val="none" w:sz="0" w:space="0" w:color="auto"/>
        <w:left w:val="none" w:sz="0" w:space="0" w:color="auto"/>
        <w:bottom w:val="none" w:sz="0" w:space="0" w:color="auto"/>
        <w:right w:val="none" w:sz="0" w:space="0" w:color="auto"/>
      </w:divBdr>
    </w:div>
    <w:div w:id="1700010384">
      <w:bodyDiv w:val="1"/>
      <w:marLeft w:val="0"/>
      <w:marRight w:val="0"/>
      <w:marTop w:val="0"/>
      <w:marBottom w:val="0"/>
      <w:divBdr>
        <w:top w:val="none" w:sz="0" w:space="0" w:color="auto"/>
        <w:left w:val="none" w:sz="0" w:space="0" w:color="auto"/>
        <w:bottom w:val="none" w:sz="0" w:space="0" w:color="auto"/>
        <w:right w:val="none" w:sz="0" w:space="0" w:color="auto"/>
      </w:divBdr>
    </w:div>
    <w:div w:id="2018194186">
      <w:bodyDiv w:val="1"/>
      <w:marLeft w:val="0"/>
      <w:marRight w:val="0"/>
      <w:marTop w:val="0"/>
      <w:marBottom w:val="0"/>
      <w:divBdr>
        <w:top w:val="none" w:sz="0" w:space="0" w:color="auto"/>
        <w:left w:val="none" w:sz="0" w:space="0" w:color="auto"/>
        <w:bottom w:val="none" w:sz="0" w:space="0" w:color="auto"/>
        <w:right w:val="none" w:sz="0" w:space="0" w:color="auto"/>
      </w:divBdr>
    </w:div>
    <w:div w:id="2023892211">
      <w:bodyDiv w:val="1"/>
      <w:marLeft w:val="0"/>
      <w:marRight w:val="0"/>
      <w:marTop w:val="0"/>
      <w:marBottom w:val="0"/>
      <w:divBdr>
        <w:top w:val="none" w:sz="0" w:space="0" w:color="auto"/>
        <w:left w:val="none" w:sz="0" w:space="0" w:color="auto"/>
        <w:bottom w:val="none" w:sz="0" w:space="0" w:color="auto"/>
        <w:right w:val="none" w:sz="0" w:space="0" w:color="auto"/>
      </w:divBdr>
    </w:div>
    <w:div w:id="2082290663">
      <w:bodyDiv w:val="1"/>
      <w:marLeft w:val="0"/>
      <w:marRight w:val="0"/>
      <w:marTop w:val="0"/>
      <w:marBottom w:val="0"/>
      <w:divBdr>
        <w:top w:val="none" w:sz="0" w:space="0" w:color="auto"/>
        <w:left w:val="none" w:sz="0" w:space="0" w:color="auto"/>
        <w:bottom w:val="none" w:sz="0" w:space="0" w:color="auto"/>
        <w:right w:val="none" w:sz="0" w:space="0" w:color="auto"/>
      </w:divBdr>
    </w:div>
    <w:div w:id="2136874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hyperlink" Target="http://www.venjakob.com" TargetMode="Externa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my.hidrive.com/share/gxf8hiob7l" TargetMode="External"/><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hyperlink" Target="mailto:info@venjakob.de" TargetMode="External"/><Relationship Id="rId30"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91A421D0B8BDD1428A38802F8C0F386B" ma:contentTypeVersion="10" ma:contentTypeDescription="Ein neues Dokument erstellen." ma:contentTypeScope="" ma:versionID="9874a3353a02e7064470a0474c1560e7">
  <xsd:schema xmlns:xsd="http://www.w3.org/2001/XMLSchema" xmlns:xs="http://www.w3.org/2001/XMLSchema" xmlns:p="http://schemas.microsoft.com/office/2006/metadata/properties" xmlns:ns2="6e08f7f3-d659-4631-964f-d77b3be75224" targetNamespace="http://schemas.microsoft.com/office/2006/metadata/properties" ma:root="true" ma:fieldsID="08da982eedc4de8d0eea7c2a93b377f0" ns2:_="">
    <xsd:import namespace="6e08f7f3-d659-4631-964f-d77b3be7522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08f7f3-d659-4631-964f-d77b3be752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1DD29E-7490-4A2A-8FF6-7BAB1D5E7D75}">
  <ds:schemaRefs>
    <ds:schemaRef ds:uri="http://schemas.microsoft.com/sharepoint/v3/contenttype/forms"/>
  </ds:schemaRefs>
</ds:datastoreItem>
</file>

<file path=customXml/itemProps2.xml><?xml version="1.0" encoding="utf-8"?>
<ds:datastoreItem xmlns:ds="http://schemas.openxmlformats.org/officeDocument/2006/customXml" ds:itemID="{8CBCAA21-68A8-43B2-BF1C-2AA274496A2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4016463-52B8-405A-8218-8C9BF4B93B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08f7f3-d659-4631-964f-d77b3be752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5FD73D-129B-428A-ADB2-D32912A54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1268</Words>
  <Characters>7990</Characters>
  <Application>Microsoft Office Word</Application>
  <DocSecurity>0</DocSecurity>
  <Lines>66</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Dokumentenvorlage DPSG</vt:lpstr>
      <vt:lpstr>Dokumentenvorlage DPSG</vt:lpstr>
    </vt:vector>
  </TitlesOfParts>
  <LinksUpToDate>false</LinksUpToDate>
  <CharactersWithSpaces>9240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Dokumentenvorlage DPSG</dc:title>
  <dc:creator/>
  <cp:keywords>DPSG Vorlagen</cp:keywords>
  <cp:lastModifiedBy/>
  <cp:revision>1</cp:revision>
  <dcterms:created xsi:type="dcterms:W3CDTF">2022-09-13T12:12:00Z</dcterms:created>
  <dcterms:modified xsi:type="dcterms:W3CDTF">2023-02-07T10:19:00Z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0x01010091A421D0B8BDD1428A38802F8C0F386B</vt:lpwstr>
  </property>
</Properties>
</file>